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A67AFA" w14:textId="19A09C4C" w:rsidR="001E5C65" w:rsidRPr="006C5E80" w:rsidRDefault="00B63D29">
      <w:pPr>
        <w:spacing w:before="74"/>
        <w:ind w:left="481" w:right="839"/>
        <w:jc w:val="center"/>
        <w:rPr>
          <w:b/>
          <w:sz w:val="28"/>
          <w:szCs w:val="28"/>
        </w:rPr>
      </w:pPr>
      <w:r w:rsidRPr="006C5E80">
        <w:rPr>
          <w:b/>
          <w:sz w:val="28"/>
          <w:szCs w:val="28"/>
        </w:rPr>
        <w:t>2</w:t>
      </w:r>
      <w:r w:rsidR="004D1773" w:rsidRPr="006C5E80">
        <w:rPr>
          <w:b/>
          <w:sz w:val="28"/>
          <w:szCs w:val="28"/>
        </w:rPr>
        <w:t>6</w:t>
      </w:r>
      <w:r w:rsidRPr="006C5E80">
        <w:rPr>
          <w:b/>
          <w:sz w:val="28"/>
          <w:szCs w:val="28"/>
          <w:vertAlign w:val="superscript"/>
        </w:rPr>
        <w:t>th</w:t>
      </w:r>
      <w:r w:rsidRPr="006C5E80">
        <w:rPr>
          <w:b/>
          <w:spacing w:val="-9"/>
          <w:sz w:val="28"/>
          <w:szCs w:val="28"/>
        </w:rPr>
        <w:t xml:space="preserve"> </w:t>
      </w:r>
      <w:r w:rsidRPr="006C5E80">
        <w:rPr>
          <w:b/>
          <w:sz w:val="28"/>
          <w:szCs w:val="28"/>
        </w:rPr>
        <w:t>Annual</w:t>
      </w:r>
      <w:r w:rsidRPr="006C5E80">
        <w:rPr>
          <w:b/>
          <w:spacing w:val="-10"/>
          <w:sz w:val="28"/>
          <w:szCs w:val="28"/>
        </w:rPr>
        <w:t xml:space="preserve"> </w:t>
      </w:r>
      <w:r w:rsidRPr="006C5E80">
        <w:rPr>
          <w:b/>
          <w:sz w:val="28"/>
          <w:szCs w:val="28"/>
        </w:rPr>
        <w:t>Child</w:t>
      </w:r>
      <w:r w:rsidRPr="006C5E80">
        <w:rPr>
          <w:b/>
          <w:spacing w:val="-11"/>
          <w:sz w:val="28"/>
          <w:szCs w:val="28"/>
        </w:rPr>
        <w:t xml:space="preserve"> </w:t>
      </w:r>
      <w:r w:rsidRPr="006C5E80">
        <w:rPr>
          <w:b/>
          <w:sz w:val="28"/>
          <w:szCs w:val="28"/>
        </w:rPr>
        <w:t>Care</w:t>
      </w:r>
      <w:r w:rsidRPr="006C5E80">
        <w:rPr>
          <w:b/>
          <w:spacing w:val="-11"/>
          <w:sz w:val="28"/>
          <w:szCs w:val="28"/>
        </w:rPr>
        <w:t xml:space="preserve"> </w:t>
      </w:r>
      <w:r w:rsidRPr="006C5E80">
        <w:rPr>
          <w:b/>
          <w:sz w:val="28"/>
          <w:szCs w:val="28"/>
        </w:rPr>
        <w:t>Worker and</w:t>
      </w:r>
      <w:r w:rsidRPr="006C5E80">
        <w:rPr>
          <w:b/>
          <w:spacing w:val="-4"/>
          <w:sz w:val="28"/>
          <w:szCs w:val="28"/>
        </w:rPr>
        <w:t xml:space="preserve"> </w:t>
      </w:r>
      <w:r w:rsidRPr="006C5E80">
        <w:rPr>
          <w:b/>
          <w:sz w:val="28"/>
          <w:szCs w:val="28"/>
        </w:rPr>
        <w:t>Early</w:t>
      </w:r>
      <w:r w:rsidRPr="006C5E80">
        <w:rPr>
          <w:b/>
          <w:spacing w:val="-4"/>
          <w:sz w:val="28"/>
          <w:szCs w:val="28"/>
        </w:rPr>
        <w:t xml:space="preserve"> </w:t>
      </w:r>
      <w:r w:rsidRPr="006C5E80">
        <w:rPr>
          <w:b/>
          <w:sz w:val="28"/>
          <w:szCs w:val="28"/>
        </w:rPr>
        <w:t>Childhood</w:t>
      </w:r>
      <w:r w:rsidRPr="006C5E80">
        <w:rPr>
          <w:b/>
          <w:spacing w:val="-4"/>
          <w:sz w:val="28"/>
          <w:szCs w:val="28"/>
        </w:rPr>
        <w:t xml:space="preserve"> </w:t>
      </w:r>
      <w:r w:rsidRPr="006C5E80">
        <w:rPr>
          <w:b/>
          <w:sz w:val="28"/>
          <w:szCs w:val="28"/>
        </w:rPr>
        <w:t>Educator Appreciation Day</w:t>
      </w:r>
    </w:p>
    <w:p w14:paraId="5E0BABC4" w14:textId="77777777" w:rsidR="006C5E80" w:rsidRDefault="006C5E80">
      <w:pPr>
        <w:spacing w:before="1"/>
        <w:ind w:left="482" w:right="839"/>
        <w:jc w:val="center"/>
        <w:rPr>
          <w:b/>
          <w:sz w:val="28"/>
          <w:szCs w:val="28"/>
        </w:rPr>
      </w:pPr>
    </w:p>
    <w:p w14:paraId="5B2DD8FE" w14:textId="41365FF2" w:rsidR="001E5C65" w:rsidRPr="006C5E80" w:rsidRDefault="00B63D29">
      <w:pPr>
        <w:spacing w:before="1"/>
        <w:ind w:left="482" w:right="839"/>
        <w:jc w:val="center"/>
        <w:rPr>
          <w:b/>
          <w:sz w:val="28"/>
          <w:szCs w:val="28"/>
        </w:rPr>
      </w:pPr>
      <w:r w:rsidRPr="006C5E80">
        <w:rPr>
          <w:b/>
          <w:sz w:val="28"/>
          <w:szCs w:val="28"/>
        </w:rPr>
        <w:t>October</w:t>
      </w:r>
      <w:r w:rsidRPr="006C5E80">
        <w:rPr>
          <w:b/>
          <w:spacing w:val="-2"/>
          <w:sz w:val="28"/>
          <w:szCs w:val="28"/>
        </w:rPr>
        <w:t xml:space="preserve"> </w:t>
      </w:r>
      <w:r w:rsidRPr="006C5E80">
        <w:rPr>
          <w:b/>
          <w:sz w:val="28"/>
          <w:szCs w:val="28"/>
        </w:rPr>
        <w:t>21,</w:t>
      </w:r>
      <w:r w:rsidRPr="006C5E80">
        <w:rPr>
          <w:b/>
          <w:spacing w:val="-1"/>
          <w:sz w:val="28"/>
          <w:szCs w:val="28"/>
        </w:rPr>
        <w:t xml:space="preserve"> </w:t>
      </w:r>
      <w:r w:rsidRPr="006C5E80">
        <w:rPr>
          <w:b/>
          <w:spacing w:val="-4"/>
          <w:sz w:val="28"/>
          <w:szCs w:val="28"/>
        </w:rPr>
        <w:t>202</w:t>
      </w:r>
      <w:r w:rsidR="004D1773" w:rsidRPr="006C5E80">
        <w:rPr>
          <w:b/>
          <w:spacing w:val="-4"/>
          <w:sz w:val="28"/>
          <w:szCs w:val="28"/>
        </w:rPr>
        <w:t>6</w:t>
      </w:r>
    </w:p>
    <w:p w14:paraId="4A120F56" w14:textId="77777777" w:rsidR="006C5E80" w:rsidRDefault="006C5E80">
      <w:pPr>
        <w:pStyle w:val="Heading1"/>
        <w:rPr>
          <w:spacing w:val="-2"/>
          <w:sz w:val="28"/>
          <w:szCs w:val="28"/>
        </w:rPr>
      </w:pPr>
    </w:p>
    <w:p w14:paraId="22E262C9" w14:textId="00C96AC7" w:rsidR="001E5C65" w:rsidRPr="006C5E80" w:rsidRDefault="00B63D29">
      <w:pPr>
        <w:pStyle w:val="Heading1"/>
        <w:rPr>
          <w:sz w:val="28"/>
          <w:szCs w:val="28"/>
        </w:rPr>
      </w:pPr>
      <w:r w:rsidRPr="006C5E80">
        <w:rPr>
          <w:spacing w:val="-2"/>
          <w:sz w:val="28"/>
          <w:szCs w:val="28"/>
        </w:rPr>
        <w:t>Proclamation</w:t>
      </w:r>
    </w:p>
    <w:p w14:paraId="747BE9F8" w14:textId="77777777" w:rsidR="006C5E80" w:rsidRDefault="006C5E80">
      <w:pPr>
        <w:pStyle w:val="BodyText"/>
        <w:ind w:right="355"/>
        <w:jc w:val="both"/>
        <w:rPr>
          <w:b/>
        </w:rPr>
      </w:pPr>
    </w:p>
    <w:p w14:paraId="7D964065" w14:textId="31E3352E" w:rsidR="001E5C65" w:rsidRDefault="00B63D29">
      <w:pPr>
        <w:pStyle w:val="BodyText"/>
        <w:ind w:right="355"/>
        <w:jc w:val="both"/>
      </w:pPr>
      <w:r>
        <w:rPr>
          <w:b/>
        </w:rPr>
        <w:t xml:space="preserve">Whereas </w:t>
      </w:r>
      <w:r>
        <w:t>years of research confirms the benefits of high-quality early learning and child</w:t>
      </w:r>
      <w:r w:rsidR="006C5E80">
        <w:t xml:space="preserve"> </w:t>
      </w:r>
      <w:r>
        <w:t xml:space="preserve">care for young children’s intellectual, emotional, social and physical development; </w:t>
      </w:r>
    </w:p>
    <w:p w14:paraId="08315470" w14:textId="77777777" w:rsidR="001E5C65" w:rsidRDefault="001E5C65">
      <w:pPr>
        <w:pStyle w:val="BodyText"/>
      </w:pPr>
    </w:p>
    <w:p w14:paraId="6780F5F9" w14:textId="30F16595" w:rsidR="001E5C65" w:rsidRDefault="00B63D29">
      <w:pPr>
        <w:pStyle w:val="BodyText"/>
        <w:ind w:right="353"/>
        <w:jc w:val="both"/>
      </w:pPr>
      <w:r>
        <w:rPr>
          <w:b/>
        </w:rPr>
        <w:t xml:space="preserve">Whereas </w:t>
      </w:r>
      <w:r w:rsidR="006B7357">
        <w:rPr>
          <w:bCs/>
        </w:rPr>
        <w:t xml:space="preserve">learning and child </w:t>
      </w:r>
      <w:r>
        <w:t xml:space="preserve">care promotes the well-being of children and responds to the needs of families and the broader community by supporting quality of life so that citizens can fully participate in and contribute to the economic and social life of their community; </w:t>
      </w:r>
    </w:p>
    <w:p w14:paraId="59692E84" w14:textId="77777777" w:rsidR="001E5C65" w:rsidRDefault="001E5C65">
      <w:pPr>
        <w:pStyle w:val="BodyText"/>
      </w:pPr>
    </w:p>
    <w:p w14:paraId="332A6EB9" w14:textId="77777777" w:rsidR="001E5C65" w:rsidRDefault="00B63D29">
      <w:pPr>
        <w:pStyle w:val="BodyText"/>
        <w:spacing w:before="1"/>
        <w:ind w:right="351"/>
        <w:jc w:val="both"/>
      </w:pPr>
      <w:r>
        <w:rPr>
          <w:b/>
        </w:rPr>
        <w:t xml:space="preserve">Whereas </w:t>
      </w:r>
      <w:r>
        <w:t>trained and knowledgeable Registered Early Childhood Educators are the key to quality in early years and child care programs – in licensed child care, EarlyON programs, child life programs, and full-day kindergarten;</w:t>
      </w:r>
    </w:p>
    <w:p w14:paraId="7DE670D7" w14:textId="77777777" w:rsidR="001E5C65" w:rsidRDefault="001E5C65">
      <w:pPr>
        <w:pStyle w:val="BodyText"/>
      </w:pPr>
    </w:p>
    <w:p w14:paraId="0C83ECCF" w14:textId="41B662F2" w:rsidR="001E5C65" w:rsidRDefault="00B63D29">
      <w:pPr>
        <w:pStyle w:val="BodyText"/>
        <w:ind w:right="362"/>
        <w:jc w:val="both"/>
      </w:pPr>
      <w:r>
        <w:rPr>
          <w:b/>
        </w:rPr>
        <w:t xml:space="preserve">Whereas </w:t>
      </w:r>
      <w:r>
        <w:t xml:space="preserve">Registered Early Childhood Educators and child care workers </w:t>
      </w:r>
      <w:r w:rsidR="006B58A8">
        <w:t>are</w:t>
      </w:r>
      <w:r>
        <w:t xml:space="preserve"> vital to the success of the Canada-Wide Early Learning and Child Care system;</w:t>
      </w:r>
      <w:r w:rsidR="006B58A8">
        <w:t xml:space="preserve"> and,</w:t>
      </w:r>
    </w:p>
    <w:p w14:paraId="3C2068B0" w14:textId="6B13D909" w:rsidR="001E5C65" w:rsidRDefault="00B63D29">
      <w:pPr>
        <w:pStyle w:val="BodyText"/>
        <w:spacing w:before="271"/>
        <w:ind w:right="355"/>
        <w:jc w:val="both"/>
      </w:pPr>
      <w:r w:rsidRPr="00B63D29">
        <w:rPr>
          <w:b/>
        </w:rPr>
        <w:t>Therefore, Be It Resolved,</w:t>
      </w:r>
      <w:r w:rsidRPr="00B63D29">
        <w:t xml:space="preserve"> I </w:t>
      </w:r>
      <w:r w:rsidR="005047BE">
        <w:t xml:space="preserve">Mayor </w:t>
      </w:r>
      <w:r w:rsidRPr="00B63D29">
        <w:t>Judy Brown</w:t>
      </w:r>
      <w:r w:rsidR="005047BE">
        <w:t xml:space="preserve">, </w:t>
      </w:r>
      <w:r w:rsidRPr="00B63D29">
        <w:t>do hereby declare</w:t>
      </w:r>
      <w:r>
        <w:rPr>
          <w:b/>
        </w:rPr>
        <w:t xml:space="preserve"> </w:t>
      </w:r>
      <w:r>
        <w:t>that October 21, 202</w:t>
      </w:r>
      <w:r w:rsidR="001105AB">
        <w:t>6</w:t>
      </w:r>
      <w:r>
        <w:t>, be designated the 2</w:t>
      </w:r>
      <w:r w:rsidR="001105AB">
        <w:t>6</w:t>
      </w:r>
      <w:r>
        <w:rPr>
          <w:position w:val="8"/>
          <w:sz w:val="16"/>
        </w:rPr>
        <w:t>th</w:t>
      </w:r>
      <w:r>
        <w:rPr>
          <w:spacing w:val="23"/>
          <w:position w:val="8"/>
          <w:sz w:val="16"/>
        </w:rPr>
        <w:t xml:space="preserve"> </w:t>
      </w:r>
      <w:r>
        <w:t>annual “Child Care Worker &amp; Early Childhood Educator Appreciation Day” in recognition of the education, dedication and commitment of child care workers to children, their families and quality of life of the community.</w:t>
      </w:r>
    </w:p>
    <w:sectPr w:rsidR="001E5C65" w:rsidSect="00B63D29">
      <w:type w:val="continuous"/>
      <w:pgSz w:w="12240" w:h="15840"/>
      <w:pgMar w:top="1780" w:right="1440" w:bottom="28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5C65"/>
    <w:rsid w:val="001105AB"/>
    <w:rsid w:val="001E5C65"/>
    <w:rsid w:val="004D1773"/>
    <w:rsid w:val="005047BE"/>
    <w:rsid w:val="006B58A8"/>
    <w:rsid w:val="006B7357"/>
    <w:rsid w:val="006C5E80"/>
    <w:rsid w:val="008C363E"/>
    <w:rsid w:val="009A79EA"/>
    <w:rsid w:val="00A213B6"/>
    <w:rsid w:val="00B63D29"/>
    <w:rsid w:val="00E15A66"/>
    <w:rsid w:val="00FD690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5E8FE6"/>
  <w15:docId w15:val="{007E3225-C988-4E8D-BAC3-16B3F65C3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ind w:left="483" w:right="839"/>
      <w:jc w:val="center"/>
      <w:outlineLvl w:val="0"/>
    </w:pPr>
    <w:rPr>
      <w:b/>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1</Pages>
  <Words>189</Words>
  <Characters>1078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Resolution</vt:lpstr>
    </vt:vector>
  </TitlesOfParts>
  <Company/>
  <LinksUpToDate>false</LinksUpToDate>
  <CharactersWithSpaces>1265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dc:title>
  <dc:creator>USER</dc:creator>
  <cp:lastModifiedBy>Crystal Reinhard</cp:lastModifiedBy>
  <cp:revision>10</cp:revision>
  <dcterms:created xsi:type="dcterms:W3CDTF">2026-07-10T15:50:00Z</dcterms:created>
  <dcterms:modified xsi:type="dcterms:W3CDTF">2026-07-21T13:21:00Z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2025-07-07T00:00:00Z</vt:filetime>
  </property>
  <property fmtid="{D5CDD505-2E9C-101B-9397-08002B2CF9AE}" pid="3" name="Creator">
    <vt:lpwstr>Microsoft® Word 2019</vt:lpwstr>
  </property>
  <property fmtid="{D5CDD505-2E9C-101B-9397-08002B2CF9AE}" pid="4" name="LastSaved">
    <vt:filetime>2025-09-25T00:00:00Z</vt:filetime>
  </property>
  <property fmtid="{D5CDD505-2E9C-101B-9397-08002B2CF9AE}" pid="5" name="Producer">
    <vt:lpwstr>Microsoft® Word 2019</vt:lpwstr>
  </property>
</Properties>
</file>