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F22EE" w14:textId="543D5523" w:rsidR="001E1DB4" w:rsidRDefault="001E1DB4" w:rsidP="001E1DB4">
      <w:pPr>
        <w:pStyle w:val="Title"/>
        <w:pBdr>
          <w:bottom w:val="single" w:sz="8" w:space="11" w:color="4F81BD" w:themeColor="accent1"/>
        </w:pBdr>
        <w:rPr>
          <w:rFonts w:ascii="Verdana" w:hAnsi="Verdana"/>
        </w:rPr>
      </w:pPr>
      <w:r>
        <w:rPr>
          <w:rFonts w:ascii="Verdana" w:hAnsi="Verdana"/>
          <w:noProof/>
        </w:rPr>
        <w:drawing>
          <wp:anchor distT="0" distB="0" distL="114300" distR="114300" simplePos="0" relativeHeight="251658240" behindDoc="1" locked="0" layoutInCell="1" allowOverlap="1" wp14:anchorId="3FB84A94" wp14:editId="21BB31F7">
            <wp:simplePos x="0" y="0"/>
            <wp:positionH relativeFrom="column">
              <wp:posOffset>1104900</wp:posOffset>
            </wp:positionH>
            <wp:positionV relativeFrom="paragraph">
              <wp:posOffset>228600</wp:posOffset>
            </wp:positionV>
            <wp:extent cx="3228975" cy="1605915"/>
            <wp:effectExtent l="0" t="0" r="9525" b="0"/>
            <wp:wrapTopAndBottom/>
            <wp:docPr id="509106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8975" cy="1605915"/>
                    </a:xfrm>
                    <a:prstGeom prst="rect">
                      <a:avLst/>
                    </a:prstGeom>
                    <a:noFill/>
                    <a:ln>
                      <a:noFill/>
                    </a:ln>
                  </pic:spPr>
                </pic:pic>
              </a:graphicData>
            </a:graphic>
          </wp:anchor>
        </w:drawing>
      </w:r>
    </w:p>
    <w:p w14:paraId="7C4D7CEE" w14:textId="77777777" w:rsidR="001E1DB4" w:rsidRDefault="001E1DB4" w:rsidP="001E1DB4">
      <w:pPr>
        <w:pStyle w:val="Title"/>
        <w:pBdr>
          <w:bottom w:val="single" w:sz="8" w:space="11" w:color="4F81BD" w:themeColor="accent1"/>
        </w:pBdr>
        <w:rPr>
          <w:rFonts w:ascii="Verdana" w:hAnsi="Verdana"/>
        </w:rPr>
      </w:pPr>
    </w:p>
    <w:p w14:paraId="040854CF" w14:textId="289BCE7E" w:rsidR="00E76C5F" w:rsidRDefault="00596BEB" w:rsidP="001E1DB4">
      <w:pPr>
        <w:pStyle w:val="Title"/>
        <w:pBdr>
          <w:bottom w:val="single" w:sz="8" w:space="11" w:color="4F81BD" w:themeColor="accent1"/>
        </w:pBdr>
        <w:jc w:val="center"/>
        <w:rPr>
          <w:rFonts w:ascii="Verdana" w:hAnsi="Verdana"/>
        </w:rPr>
      </w:pPr>
      <w:r w:rsidRPr="001E1DB4">
        <w:rPr>
          <w:rFonts w:ascii="Verdana" w:hAnsi="Verdana"/>
        </w:rPr>
        <w:t>INFORMATION FOR CANDIDATES 2026 MUNICIPAL ELECTION</w:t>
      </w:r>
    </w:p>
    <w:p w14:paraId="4EAA316F" w14:textId="1BAA0D65" w:rsidR="00E76C5F" w:rsidRPr="00BF48BE" w:rsidRDefault="00596BEB">
      <w:pPr>
        <w:rPr>
          <w:rFonts w:ascii="Verdana" w:hAnsi="Verdana"/>
          <w:sz w:val="24"/>
          <w:szCs w:val="24"/>
        </w:rPr>
      </w:pPr>
      <w:r w:rsidRPr="00BF48BE">
        <w:rPr>
          <w:rFonts w:ascii="Verdana" w:hAnsi="Verdana"/>
          <w:sz w:val="24"/>
          <w:szCs w:val="24"/>
        </w:rPr>
        <w:t xml:space="preserve">This guide is intended to provide clear, concise, and practical information for individuals considering running for municipal office in the Township of South Stormont in the 2026 Municipal Election. It summarizes key requirements under the </w:t>
      </w:r>
      <w:r w:rsidRPr="00BF48BE">
        <w:rPr>
          <w:rFonts w:ascii="Verdana" w:hAnsi="Verdana"/>
          <w:i/>
          <w:iCs/>
          <w:sz w:val="24"/>
          <w:szCs w:val="24"/>
        </w:rPr>
        <w:t>Municipal Elections Act</w:t>
      </w:r>
      <w:r w:rsidRPr="00BF48BE">
        <w:rPr>
          <w:rFonts w:ascii="Verdana" w:hAnsi="Verdana"/>
          <w:sz w:val="24"/>
          <w:szCs w:val="24"/>
        </w:rPr>
        <w:t xml:space="preserve">, 1996 (MEA) and highlights local information specific to South Stormont. It also points candidates to trusted resources for deeper learning, without duplicating </w:t>
      </w:r>
      <w:r w:rsidR="00B106D4">
        <w:rPr>
          <w:rFonts w:ascii="Verdana" w:hAnsi="Verdana"/>
          <w:sz w:val="24"/>
          <w:szCs w:val="24"/>
        </w:rPr>
        <w:t xml:space="preserve">provincial </w:t>
      </w:r>
      <w:r w:rsidR="001E1DB4" w:rsidRPr="00BF48BE">
        <w:rPr>
          <w:rFonts w:ascii="Verdana" w:hAnsi="Verdana"/>
          <w:sz w:val="24"/>
          <w:szCs w:val="24"/>
        </w:rPr>
        <w:t>information</w:t>
      </w:r>
      <w:r w:rsidRPr="00BF48BE">
        <w:rPr>
          <w:rFonts w:ascii="Verdana" w:hAnsi="Verdana"/>
          <w:sz w:val="24"/>
          <w:szCs w:val="24"/>
        </w:rPr>
        <w:t>.</w:t>
      </w:r>
    </w:p>
    <w:p w14:paraId="7A7DCA4C" w14:textId="77777777" w:rsidR="004A7CB1" w:rsidRPr="00BF48BE" w:rsidRDefault="004A7CB1" w:rsidP="004A7CB1">
      <w:pPr>
        <w:rPr>
          <w:rFonts w:ascii="Verdana" w:hAnsi="Verdana"/>
          <w:b/>
          <w:i/>
          <w:iCs/>
          <w:sz w:val="24"/>
          <w:szCs w:val="24"/>
        </w:rPr>
      </w:pPr>
    </w:p>
    <w:p w14:paraId="4F69734C" w14:textId="77777777" w:rsidR="004A7CB1" w:rsidRPr="00BF48BE" w:rsidRDefault="004A7CB1" w:rsidP="004A7CB1">
      <w:pPr>
        <w:rPr>
          <w:rFonts w:ascii="Verdana" w:hAnsi="Verdana"/>
          <w:b/>
          <w:i/>
          <w:iCs/>
          <w:sz w:val="24"/>
          <w:szCs w:val="24"/>
        </w:rPr>
      </w:pPr>
    </w:p>
    <w:p w14:paraId="493F9A02" w14:textId="77777777" w:rsidR="004A7CB1" w:rsidRPr="00BF48BE" w:rsidRDefault="004A7CB1" w:rsidP="004A7CB1">
      <w:pPr>
        <w:rPr>
          <w:rFonts w:ascii="Verdana" w:hAnsi="Verdana"/>
          <w:b/>
          <w:i/>
          <w:iCs/>
          <w:sz w:val="24"/>
          <w:szCs w:val="24"/>
        </w:rPr>
      </w:pPr>
    </w:p>
    <w:p w14:paraId="2C6E5D57" w14:textId="77777777" w:rsidR="00BF48BE" w:rsidRDefault="00596BEB" w:rsidP="00BF48BE">
      <w:pPr>
        <w:rPr>
          <w:rFonts w:ascii="Verdana" w:hAnsi="Verdana"/>
          <w:i/>
          <w:iCs/>
          <w:color w:val="365F91" w:themeColor="accent1" w:themeShade="BF"/>
          <w:sz w:val="24"/>
          <w:szCs w:val="24"/>
        </w:rPr>
      </w:pPr>
      <w:r w:rsidRPr="00BF48BE">
        <w:rPr>
          <w:rFonts w:ascii="Verdana" w:hAnsi="Verdana"/>
          <w:b/>
          <w:i/>
          <w:iCs/>
          <w:color w:val="365F91" w:themeColor="accent1" w:themeShade="BF"/>
          <w:sz w:val="24"/>
          <w:szCs w:val="24"/>
        </w:rPr>
        <w:t xml:space="preserve">Important note: </w:t>
      </w:r>
      <w:r w:rsidRPr="00BF48BE">
        <w:rPr>
          <w:rFonts w:ascii="Verdana" w:hAnsi="Verdana"/>
          <w:i/>
          <w:iCs/>
          <w:color w:val="365F91" w:themeColor="accent1" w:themeShade="BF"/>
          <w:sz w:val="24"/>
          <w:szCs w:val="24"/>
        </w:rPr>
        <w:t>This document is a guide only. Candidates are responsible for ensuring they meet all legislative requirements. The most current legislation is available through the Ontario government’s e-Laws website.</w:t>
      </w:r>
    </w:p>
    <w:p w14:paraId="500EDB2D" w14:textId="77777777" w:rsidR="009C6BAA" w:rsidRDefault="009C6BAA" w:rsidP="00BF48BE">
      <w:pPr>
        <w:rPr>
          <w:rFonts w:ascii="Verdana" w:hAnsi="Verdana"/>
          <w:i/>
          <w:iCs/>
          <w:color w:val="365F91" w:themeColor="accent1" w:themeShade="BF"/>
          <w:sz w:val="24"/>
          <w:szCs w:val="24"/>
        </w:rPr>
      </w:pPr>
    </w:p>
    <w:p w14:paraId="34701478" w14:textId="77777777" w:rsidR="009C6BAA" w:rsidRDefault="009C6BAA" w:rsidP="00BF48BE">
      <w:pPr>
        <w:rPr>
          <w:rFonts w:ascii="Verdana" w:hAnsi="Verdana"/>
          <w:i/>
          <w:iCs/>
          <w:color w:val="365F91" w:themeColor="accent1" w:themeShade="BF"/>
          <w:sz w:val="24"/>
          <w:szCs w:val="24"/>
        </w:rPr>
      </w:pPr>
    </w:p>
    <w:p w14:paraId="1FFEF287" w14:textId="77777777" w:rsidR="00972EB5" w:rsidRDefault="00972EB5">
      <w:pPr>
        <w:rPr>
          <w:rFonts w:ascii="Verdana" w:eastAsiaTheme="majorEastAsia" w:hAnsi="Verdana" w:cstheme="majorBidi"/>
          <w:b/>
          <w:bCs/>
          <w:color w:val="365F91" w:themeColor="accent1" w:themeShade="BF"/>
          <w:sz w:val="32"/>
          <w:szCs w:val="28"/>
        </w:rPr>
      </w:pPr>
      <w:r>
        <w:rPr>
          <w:rFonts w:ascii="Verdana" w:hAnsi="Verdana"/>
        </w:rPr>
        <w:br w:type="page"/>
      </w:r>
    </w:p>
    <w:p w14:paraId="7858B181" w14:textId="1863704B" w:rsidR="00BC4A8C" w:rsidRPr="00B106D4" w:rsidRDefault="00B106D4" w:rsidP="00972EB5">
      <w:pPr>
        <w:pStyle w:val="Heading1"/>
        <w:spacing w:after="240"/>
      </w:pPr>
      <w:r w:rsidRPr="00B106D4">
        <w:rPr>
          <w:rFonts w:ascii="Verdana" w:hAnsi="Verdana"/>
        </w:rPr>
        <w:t>Quick Reference – 2026 Municipal Election</w:t>
      </w:r>
    </w:p>
    <w:p w14:paraId="2F3CF01F" w14:textId="77777777" w:rsidR="00B106D4" w:rsidRPr="00B106D4" w:rsidRDefault="00B106D4" w:rsidP="00BC4A8C">
      <w:pPr>
        <w:spacing w:after="0"/>
        <w:rPr>
          <w:rFonts w:ascii="Verdana" w:hAnsi="Verdana"/>
          <w:color w:val="365F91"/>
          <w:lang w:val="en-CA"/>
        </w:rPr>
      </w:pPr>
      <w:r w:rsidRPr="00B106D4">
        <w:rPr>
          <w:rFonts w:ascii="Verdana" w:hAnsi="Verdana"/>
          <w:b/>
          <w:bCs/>
          <w:color w:val="365F91"/>
          <w:lang w:val="en-CA"/>
        </w:rPr>
        <w:t>Who can run?</w:t>
      </w:r>
    </w:p>
    <w:p w14:paraId="4FD49F97" w14:textId="77777777" w:rsidR="00B106D4" w:rsidRPr="00B106D4" w:rsidRDefault="00B106D4" w:rsidP="00BC4A8C">
      <w:pPr>
        <w:numPr>
          <w:ilvl w:val="0"/>
          <w:numId w:val="13"/>
        </w:numPr>
        <w:spacing w:after="0"/>
        <w:rPr>
          <w:rFonts w:ascii="Verdana" w:hAnsi="Verdana"/>
          <w:lang w:val="en-CA"/>
        </w:rPr>
      </w:pPr>
      <w:r w:rsidRPr="00B106D4">
        <w:rPr>
          <w:rFonts w:ascii="Verdana" w:hAnsi="Verdana"/>
          <w:lang w:val="en-CA"/>
        </w:rPr>
        <w:t>Canadian citizen, 18 years or older</w:t>
      </w:r>
    </w:p>
    <w:p w14:paraId="2AFB44E4" w14:textId="77777777" w:rsidR="00B106D4" w:rsidRPr="00B106D4" w:rsidRDefault="00B106D4" w:rsidP="00BC4A8C">
      <w:pPr>
        <w:numPr>
          <w:ilvl w:val="0"/>
          <w:numId w:val="13"/>
        </w:numPr>
        <w:spacing w:after="0"/>
        <w:rPr>
          <w:rFonts w:ascii="Verdana" w:hAnsi="Verdana"/>
          <w:lang w:val="en-CA"/>
        </w:rPr>
      </w:pPr>
      <w:r w:rsidRPr="00B106D4">
        <w:rPr>
          <w:rFonts w:ascii="Verdana" w:hAnsi="Verdana"/>
          <w:lang w:val="en-CA"/>
        </w:rPr>
        <w:t>Resident of South Stormont, or an owner or tenant of land in the Township (or the spouse of such an owner or tenant)</w:t>
      </w:r>
    </w:p>
    <w:p w14:paraId="048E9AED" w14:textId="77777777" w:rsidR="00B106D4" w:rsidRPr="00B106D4" w:rsidRDefault="00B106D4" w:rsidP="00BC4A8C">
      <w:pPr>
        <w:numPr>
          <w:ilvl w:val="0"/>
          <w:numId w:val="13"/>
        </w:numPr>
        <w:spacing w:after="0"/>
        <w:rPr>
          <w:rFonts w:ascii="Verdana" w:hAnsi="Verdana"/>
          <w:lang w:val="en-CA"/>
        </w:rPr>
      </w:pPr>
      <w:r w:rsidRPr="00B106D4">
        <w:rPr>
          <w:rFonts w:ascii="Verdana" w:hAnsi="Verdana"/>
          <w:lang w:val="en-CA"/>
        </w:rPr>
        <w:t>Not legally disqualified from holding office</w:t>
      </w:r>
    </w:p>
    <w:p w14:paraId="6DDA1D22" w14:textId="77777777" w:rsidR="00B106D4" w:rsidRPr="00B106D4" w:rsidRDefault="00B106D4" w:rsidP="00BC4A8C">
      <w:pPr>
        <w:spacing w:after="0"/>
        <w:rPr>
          <w:rFonts w:ascii="Verdana" w:hAnsi="Verdana"/>
          <w:color w:val="365F91"/>
          <w:lang w:val="en-CA"/>
        </w:rPr>
      </w:pPr>
      <w:r w:rsidRPr="00B106D4">
        <w:rPr>
          <w:rFonts w:ascii="Verdana" w:hAnsi="Verdana"/>
          <w:b/>
          <w:bCs/>
          <w:color w:val="365F91"/>
          <w:lang w:val="en-CA"/>
        </w:rPr>
        <w:t>Offices to be elected (2026–2030 term)</w:t>
      </w:r>
    </w:p>
    <w:p w14:paraId="639C938A" w14:textId="77777777" w:rsidR="00B106D4" w:rsidRPr="00B106D4" w:rsidRDefault="00B106D4" w:rsidP="00BC4A8C">
      <w:pPr>
        <w:numPr>
          <w:ilvl w:val="0"/>
          <w:numId w:val="14"/>
        </w:numPr>
        <w:spacing w:after="0"/>
        <w:rPr>
          <w:rFonts w:ascii="Verdana" w:hAnsi="Verdana"/>
          <w:lang w:val="en-CA"/>
        </w:rPr>
      </w:pPr>
      <w:r w:rsidRPr="00B106D4">
        <w:rPr>
          <w:rFonts w:ascii="Verdana" w:hAnsi="Verdana"/>
          <w:lang w:val="en-CA"/>
        </w:rPr>
        <w:t>Mayor (1) – elected at large</w:t>
      </w:r>
    </w:p>
    <w:p w14:paraId="08D50E72" w14:textId="77777777" w:rsidR="00B106D4" w:rsidRPr="00B106D4" w:rsidRDefault="00B106D4" w:rsidP="00BC4A8C">
      <w:pPr>
        <w:numPr>
          <w:ilvl w:val="0"/>
          <w:numId w:val="14"/>
        </w:numPr>
        <w:spacing w:after="0"/>
        <w:rPr>
          <w:rFonts w:ascii="Verdana" w:hAnsi="Verdana"/>
          <w:lang w:val="en-CA"/>
        </w:rPr>
      </w:pPr>
      <w:r w:rsidRPr="00B106D4">
        <w:rPr>
          <w:rFonts w:ascii="Verdana" w:hAnsi="Verdana"/>
          <w:lang w:val="en-CA"/>
        </w:rPr>
        <w:t>Deputy Mayor (1) – elected at large</w:t>
      </w:r>
    </w:p>
    <w:p w14:paraId="7097E1CF" w14:textId="77777777" w:rsidR="00B106D4" w:rsidRPr="00B106D4" w:rsidRDefault="00B106D4" w:rsidP="00BC4A8C">
      <w:pPr>
        <w:numPr>
          <w:ilvl w:val="0"/>
          <w:numId w:val="14"/>
        </w:numPr>
        <w:spacing w:after="0"/>
        <w:rPr>
          <w:rFonts w:ascii="Verdana" w:hAnsi="Verdana"/>
          <w:lang w:val="en-CA"/>
        </w:rPr>
      </w:pPr>
      <w:r w:rsidRPr="00B106D4">
        <w:rPr>
          <w:rFonts w:ascii="Verdana" w:hAnsi="Verdana"/>
          <w:lang w:val="en-CA"/>
        </w:rPr>
        <w:t>Councillor (3) – elected at large</w:t>
      </w:r>
    </w:p>
    <w:p w14:paraId="0DBEBD76" w14:textId="77777777" w:rsidR="00B106D4" w:rsidRPr="00B106D4" w:rsidRDefault="00B106D4" w:rsidP="00BC4A8C">
      <w:pPr>
        <w:numPr>
          <w:ilvl w:val="0"/>
          <w:numId w:val="14"/>
        </w:numPr>
        <w:spacing w:after="0"/>
        <w:rPr>
          <w:rFonts w:ascii="Verdana" w:hAnsi="Verdana"/>
          <w:lang w:val="en-CA"/>
        </w:rPr>
      </w:pPr>
      <w:r w:rsidRPr="00B106D4">
        <w:rPr>
          <w:rFonts w:ascii="Verdana" w:hAnsi="Verdana"/>
          <w:lang w:val="en-CA"/>
        </w:rPr>
        <w:t>School Board Trustees (English and French Public and Separate boards)</w:t>
      </w:r>
    </w:p>
    <w:p w14:paraId="697703B3" w14:textId="77777777" w:rsidR="00B106D4" w:rsidRPr="00B106D4" w:rsidRDefault="00B106D4" w:rsidP="00BC4A8C">
      <w:pPr>
        <w:spacing w:after="0"/>
        <w:rPr>
          <w:rFonts w:ascii="Verdana" w:hAnsi="Verdana"/>
          <w:color w:val="365F91"/>
          <w:lang w:val="en-CA"/>
        </w:rPr>
      </w:pPr>
      <w:r w:rsidRPr="00B106D4">
        <w:rPr>
          <w:rFonts w:ascii="Verdana" w:hAnsi="Verdana"/>
          <w:b/>
          <w:bCs/>
          <w:color w:val="365F91"/>
          <w:lang w:val="en-CA"/>
        </w:rPr>
        <w:t>Key nomination dates</w:t>
      </w:r>
    </w:p>
    <w:p w14:paraId="15D5CDD6" w14:textId="77777777" w:rsidR="00B106D4" w:rsidRPr="00B106D4" w:rsidRDefault="00B106D4" w:rsidP="00BC4A8C">
      <w:pPr>
        <w:numPr>
          <w:ilvl w:val="0"/>
          <w:numId w:val="15"/>
        </w:numPr>
        <w:spacing w:after="0"/>
        <w:rPr>
          <w:rFonts w:ascii="Verdana" w:hAnsi="Verdana"/>
          <w:lang w:val="en-CA"/>
        </w:rPr>
      </w:pPr>
      <w:r w:rsidRPr="00B106D4">
        <w:rPr>
          <w:rFonts w:ascii="Verdana" w:hAnsi="Verdana"/>
          <w:lang w:val="en-CA"/>
        </w:rPr>
        <w:t xml:space="preserve">First day to file nominations: </w:t>
      </w:r>
      <w:r w:rsidRPr="00B106D4">
        <w:rPr>
          <w:rFonts w:ascii="Verdana" w:hAnsi="Verdana"/>
          <w:b/>
          <w:bCs/>
          <w:lang w:val="en-CA"/>
        </w:rPr>
        <w:t>May 1, 2026</w:t>
      </w:r>
    </w:p>
    <w:p w14:paraId="46463C1F" w14:textId="77777777" w:rsidR="00B106D4" w:rsidRPr="00B106D4" w:rsidRDefault="00B106D4" w:rsidP="00BC4A8C">
      <w:pPr>
        <w:numPr>
          <w:ilvl w:val="0"/>
          <w:numId w:val="15"/>
        </w:numPr>
        <w:spacing w:after="0"/>
        <w:rPr>
          <w:rFonts w:ascii="Verdana" w:hAnsi="Verdana"/>
          <w:lang w:val="en-CA"/>
        </w:rPr>
      </w:pPr>
      <w:r w:rsidRPr="00B106D4">
        <w:rPr>
          <w:rFonts w:ascii="Verdana" w:hAnsi="Verdana"/>
          <w:lang w:val="en-CA"/>
        </w:rPr>
        <w:t xml:space="preserve">Nomination Day: </w:t>
      </w:r>
      <w:r w:rsidRPr="00B106D4">
        <w:rPr>
          <w:rFonts w:ascii="Verdana" w:hAnsi="Verdana"/>
          <w:b/>
          <w:bCs/>
          <w:lang w:val="en-CA"/>
        </w:rPr>
        <w:t xml:space="preserve">Friday, August 21, </w:t>
      </w:r>
      <w:proofErr w:type="gramStart"/>
      <w:r w:rsidRPr="00B106D4">
        <w:rPr>
          <w:rFonts w:ascii="Verdana" w:hAnsi="Verdana"/>
          <w:b/>
          <w:bCs/>
          <w:lang w:val="en-CA"/>
        </w:rPr>
        <w:t>2026</w:t>
      </w:r>
      <w:proofErr w:type="gramEnd"/>
      <w:r w:rsidRPr="00B106D4">
        <w:rPr>
          <w:rFonts w:ascii="Verdana" w:hAnsi="Verdana"/>
          <w:b/>
          <w:bCs/>
          <w:lang w:val="en-CA"/>
        </w:rPr>
        <w:t xml:space="preserve"> at 2:00 p.m.</w:t>
      </w:r>
    </w:p>
    <w:p w14:paraId="0F7D3FA4" w14:textId="77777777" w:rsidR="00B106D4" w:rsidRPr="00B106D4" w:rsidRDefault="00B106D4" w:rsidP="00BC4A8C">
      <w:pPr>
        <w:spacing w:after="0"/>
        <w:rPr>
          <w:rFonts w:ascii="Verdana" w:hAnsi="Verdana"/>
          <w:color w:val="365F91"/>
          <w:lang w:val="en-CA"/>
        </w:rPr>
      </w:pPr>
      <w:r w:rsidRPr="00B106D4">
        <w:rPr>
          <w:rFonts w:ascii="Verdana" w:hAnsi="Verdana"/>
          <w:b/>
          <w:bCs/>
          <w:color w:val="365F91"/>
          <w:lang w:val="en-CA"/>
        </w:rPr>
        <w:t>What is required to file a nomination?</w:t>
      </w:r>
    </w:p>
    <w:p w14:paraId="52FF29E7" w14:textId="77777777" w:rsidR="00B106D4" w:rsidRPr="00B106D4" w:rsidRDefault="00B106D4" w:rsidP="00BC4A8C">
      <w:pPr>
        <w:numPr>
          <w:ilvl w:val="0"/>
          <w:numId w:val="16"/>
        </w:numPr>
        <w:spacing w:after="0"/>
        <w:rPr>
          <w:rFonts w:ascii="Verdana" w:hAnsi="Verdana"/>
          <w:lang w:val="en-CA"/>
        </w:rPr>
      </w:pPr>
      <w:r w:rsidRPr="00B106D4">
        <w:rPr>
          <w:rFonts w:ascii="Verdana" w:hAnsi="Verdana"/>
          <w:lang w:val="en-CA"/>
        </w:rPr>
        <w:t>Completed Nomination Paper</w:t>
      </w:r>
    </w:p>
    <w:p w14:paraId="21F76D05" w14:textId="77777777" w:rsidR="00B106D4" w:rsidRPr="00B106D4" w:rsidRDefault="00B106D4" w:rsidP="00BC4A8C">
      <w:pPr>
        <w:numPr>
          <w:ilvl w:val="0"/>
          <w:numId w:val="16"/>
        </w:numPr>
        <w:spacing w:after="0"/>
        <w:rPr>
          <w:rFonts w:ascii="Verdana" w:hAnsi="Verdana"/>
          <w:lang w:val="en-CA"/>
        </w:rPr>
      </w:pPr>
      <w:r w:rsidRPr="00B106D4">
        <w:rPr>
          <w:rFonts w:ascii="Verdana" w:hAnsi="Verdana"/>
          <w:b/>
          <w:bCs/>
          <w:lang w:val="en-CA"/>
        </w:rPr>
        <w:t>25 endorsements</w:t>
      </w:r>
      <w:r w:rsidRPr="00B106D4">
        <w:rPr>
          <w:rFonts w:ascii="Verdana" w:hAnsi="Verdana"/>
          <w:lang w:val="en-CA"/>
        </w:rPr>
        <w:t xml:space="preserve"> from eligible electors</w:t>
      </w:r>
    </w:p>
    <w:p w14:paraId="2C1E1416" w14:textId="77777777" w:rsidR="00B106D4" w:rsidRPr="00972EB5" w:rsidRDefault="00B106D4" w:rsidP="00BC4A8C">
      <w:pPr>
        <w:numPr>
          <w:ilvl w:val="0"/>
          <w:numId w:val="16"/>
        </w:numPr>
        <w:spacing w:after="0"/>
        <w:rPr>
          <w:rFonts w:ascii="Verdana" w:hAnsi="Verdana"/>
          <w:lang w:val="en-CA"/>
        </w:rPr>
      </w:pPr>
      <w:r w:rsidRPr="00B106D4">
        <w:rPr>
          <w:rFonts w:ascii="Verdana" w:hAnsi="Verdana"/>
          <w:lang w:val="en-CA"/>
        </w:rPr>
        <w:t xml:space="preserve">Filing fee: </w:t>
      </w:r>
      <w:r w:rsidRPr="00B106D4">
        <w:rPr>
          <w:rFonts w:ascii="Verdana" w:hAnsi="Verdana"/>
          <w:b/>
          <w:bCs/>
          <w:lang w:val="en-CA"/>
        </w:rPr>
        <w:t>$200</w:t>
      </w:r>
      <w:r w:rsidRPr="00B106D4">
        <w:rPr>
          <w:rFonts w:ascii="Verdana" w:hAnsi="Verdana"/>
          <w:lang w:val="en-CA"/>
        </w:rPr>
        <w:t xml:space="preserve"> (Mayor) or </w:t>
      </w:r>
      <w:r w:rsidRPr="00B106D4">
        <w:rPr>
          <w:rFonts w:ascii="Verdana" w:hAnsi="Verdana"/>
          <w:b/>
          <w:bCs/>
          <w:lang w:val="en-CA"/>
        </w:rPr>
        <w:t>$100</w:t>
      </w:r>
      <w:r w:rsidRPr="00B106D4">
        <w:rPr>
          <w:rFonts w:ascii="Verdana" w:hAnsi="Verdana"/>
          <w:lang w:val="en-CA"/>
        </w:rPr>
        <w:t xml:space="preserve"> (Deputy Mayor, Councillor, School </w:t>
      </w:r>
      <w:r w:rsidRPr="00972EB5">
        <w:rPr>
          <w:rFonts w:ascii="Verdana" w:hAnsi="Verdana"/>
          <w:lang w:val="en-CA"/>
        </w:rPr>
        <w:t>Board Trustee)</w:t>
      </w:r>
    </w:p>
    <w:p w14:paraId="6159629F" w14:textId="362D15FD" w:rsidR="00972EB5" w:rsidRPr="00972EB5" w:rsidRDefault="00972EB5" w:rsidP="00972EB5">
      <w:pPr>
        <w:pStyle w:val="ListParagraph"/>
        <w:numPr>
          <w:ilvl w:val="0"/>
          <w:numId w:val="16"/>
        </w:numPr>
        <w:spacing w:after="0" w:line="300" w:lineRule="atLeast"/>
        <w:rPr>
          <w:rFonts w:ascii="Verdana" w:eastAsia="Times New Roman" w:hAnsi="Verdana" w:cs="Segoe UI"/>
          <w:b/>
          <w:bCs/>
          <w:lang w:val="en-CA" w:eastAsia="en-CA"/>
        </w:rPr>
      </w:pPr>
      <w:r w:rsidRPr="00972EB5">
        <w:rPr>
          <w:rFonts w:ascii="Verdana" w:eastAsia="Times New Roman" w:hAnsi="Verdana" w:cs="Segoe UI"/>
          <w:b/>
          <w:bCs/>
          <w:lang w:val="en-CA" w:eastAsia="en-CA"/>
        </w:rPr>
        <w:t>Nominations must be filed in person by appointment with the Township Clerk during regular business hours</w:t>
      </w:r>
    </w:p>
    <w:p w14:paraId="18F55D79" w14:textId="31CD002F" w:rsidR="00B106D4" w:rsidRPr="00B106D4" w:rsidRDefault="00B106D4" w:rsidP="00BC4A8C">
      <w:pPr>
        <w:spacing w:after="0"/>
        <w:rPr>
          <w:rFonts w:ascii="Verdana" w:hAnsi="Verdana"/>
          <w:lang w:val="en-CA"/>
        </w:rPr>
      </w:pPr>
      <w:r w:rsidRPr="00B106D4">
        <w:rPr>
          <w:rFonts w:ascii="Verdana" w:hAnsi="Verdana"/>
          <w:b/>
          <w:bCs/>
          <w:color w:val="365F91"/>
          <w:lang w:val="en-CA"/>
        </w:rPr>
        <w:t>Campaign rules</w:t>
      </w:r>
    </w:p>
    <w:p w14:paraId="180F9764" w14:textId="77777777" w:rsidR="00B106D4" w:rsidRPr="00B106D4" w:rsidRDefault="00B106D4" w:rsidP="00BC4A8C">
      <w:pPr>
        <w:numPr>
          <w:ilvl w:val="0"/>
          <w:numId w:val="17"/>
        </w:numPr>
        <w:spacing w:after="0"/>
        <w:rPr>
          <w:rFonts w:ascii="Verdana" w:hAnsi="Verdana"/>
          <w:lang w:val="en-CA"/>
        </w:rPr>
      </w:pPr>
      <w:r w:rsidRPr="00B106D4">
        <w:rPr>
          <w:rFonts w:ascii="Verdana" w:hAnsi="Verdana"/>
          <w:lang w:val="en-CA"/>
        </w:rPr>
        <w:t>You must open a separate campaign bank account</w:t>
      </w:r>
    </w:p>
    <w:p w14:paraId="292FA628" w14:textId="77777777" w:rsidR="00B106D4" w:rsidRPr="00B106D4" w:rsidRDefault="00B106D4" w:rsidP="00BC4A8C">
      <w:pPr>
        <w:numPr>
          <w:ilvl w:val="0"/>
          <w:numId w:val="17"/>
        </w:numPr>
        <w:spacing w:after="0"/>
        <w:rPr>
          <w:rFonts w:ascii="Verdana" w:hAnsi="Verdana"/>
          <w:lang w:val="en-CA"/>
        </w:rPr>
      </w:pPr>
      <w:r w:rsidRPr="00B106D4">
        <w:rPr>
          <w:rFonts w:ascii="Verdana" w:hAnsi="Verdana"/>
          <w:lang w:val="en-CA"/>
        </w:rPr>
        <w:t>Only individuals may contribute (no businesses or unions)</w:t>
      </w:r>
    </w:p>
    <w:p w14:paraId="2406034E" w14:textId="77777777" w:rsidR="00B106D4" w:rsidRPr="00B106D4" w:rsidRDefault="00B106D4" w:rsidP="00BC4A8C">
      <w:pPr>
        <w:numPr>
          <w:ilvl w:val="0"/>
          <w:numId w:val="17"/>
        </w:numPr>
        <w:spacing w:after="0"/>
        <w:rPr>
          <w:rFonts w:ascii="Verdana" w:hAnsi="Verdana"/>
          <w:lang w:val="en-CA"/>
        </w:rPr>
      </w:pPr>
      <w:r w:rsidRPr="00B106D4">
        <w:rPr>
          <w:rFonts w:ascii="Verdana" w:hAnsi="Verdana"/>
          <w:lang w:val="en-CA"/>
        </w:rPr>
        <w:t>Contribution and spending limits apply</w:t>
      </w:r>
    </w:p>
    <w:p w14:paraId="15B998B6" w14:textId="355061FF" w:rsidR="00B106D4" w:rsidRPr="00B106D4" w:rsidRDefault="00B106D4" w:rsidP="00BC4A8C">
      <w:pPr>
        <w:numPr>
          <w:ilvl w:val="0"/>
          <w:numId w:val="17"/>
        </w:numPr>
        <w:spacing w:after="0"/>
        <w:rPr>
          <w:rFonts w:ascii="Verdana" w:hAnsi="Verdana"/>
          <w:lang w:val="en-CA"/>
        </w:rPr>
      </w:pPr>
      <w:r w:rsidRPr="00B106D4">
        <w:rPr>
          <w:rFonts w:ascii="Verdana" w:hAnsi="Verdana"/>
          <w:lang w:val="en-CA"/>
        </w:rPr>
        <w:t xml:space="preserve">You may not raise or spend funds until your nomination is </w:t>
      </w:r>
      <w:r w:rsidR="009A0646">
        <w:rPr>
          <w:rFonts w:ascii="Verdana" w:hAnsi="Verdana"/>
          <w:lang w:val="en-CA"/>
        </w:rPr>
        <w:t>filed</w:t>
      </w:r>
    </w:p>
    <w:p w14:paraId="0C243BA3" w14:textId="77777777" w:rsidR="00B106D4" w:rsidRPr="00B106D4" w:rsidRDefault="00B106D4" w:rsidP="00BC4A8C">
      <w:pPr>
        <w:spacing w:after="0"/>
        <w:rPr>
          <w:rFonts w:ascii="Verdana" w:hAnsi="Verdana"/>
          <w:color w:val="365F91"/>
          <w:lang w:val="en-CA"/>
        </w:rPr>
      </w:pPr>
      <w:r w:rsidRPr="00B106D4">
        <w:rPr>
          <w:rFonts w:ascii="Verdana" w:hAnsi="Verdana"/>
          <w:b/>
          <w:bCs/>
          <w:color w:val="365F91"/>
          <w:lang w:val="en-CA"/>
        </w:rPr>
        <w:t>Election Day</w:t>
      </w:r>
    </w:p>
    <w:p w14:paraId="6510948F" w14:textId="77777777" w:rsidR="00B106D4" w:rsidRPr="00B106D4" w:rsidRDefault="00B106D4" w:rsidP="00BC4A8C">
      <w:pPr>
        <w:numPr>
          <w:ilvl w:val="0"/>
          <w:numId w:val="18"/>
        </w:numPr>
        <w:spacing w:after="0"/>
        <w:rPr>
          <w:rFonts w:ascii="Verdana" w:hAnsi="Verdana"/>
          <w:lang w:val="en-CA"/>
        </w:rPr>
      </w:pPr>
      <w:r w:rsidRPr="00B106D4">
        <w:rPr>
          <w:rFonts w:ascii="Verdana" w:hAnsi="Verdana"/>
          <w:b/>
          <w:bCs/>
          <w:lang w:val="en-CA"/>
        </w:rPr>
        <w:t>Monday, October 26, 2026</w:t>
      </w:r>
    </w:p>
    <w:p w14:paraId="1DDE5329" w14:textId="63E1A102" w:rsidR="00AF0C23" w:rsidRDefault="00AF0C23" w:rsidP="00AF0C23">
      <w:pPr>
        <w:numPr>
          <w:ilvl w:val="0"/>
          <w:numId w:val="18"/>
        </w:numPr>
        <w:spacing w:after="0"/>
        <w:rPr>
          <w:rFonts w:eastAsia="Times New Roman"/>
        </w:rPr>
      </w:pPr>
      <w:r>
        <w:rPr>
          <w:rFonts w:ascii="Verdana" w:eastAsia="Times New Roman" w:hAnsi="Verdana"/>
        </w:rPr>
        <w:t xml:space="preserve">Voting will be available </w:t>
      </w:r>
      <w:proofErr w:type="gramStart"/>
      <w:r w:rsidRPr="00E60BD5">
        <w:rPr>
          <w:rFonts w:ascii="Verdana" w:eastAsia="Times New Roman" w:hAnsi="Verdana"/>
        </w:rPr>
        <w:t>by internet</w:t>
      </w:r>
      <w:proofErr w:type="gramEnd"/>
      <w:r w:rsidRPr="00E60BD5">
        <w:rPr>
          <w:rFonts w:ascii="Verdana" w:eastAsia="Times New Roman" w:hAnsi="Verdana"/>
        </w:rPr>
        <w:t xml:space="preserve"> throughout the voting period, with in-person options available at</w:t>
      </w:r>
      <w:r>
        <w:rPr>
          <w:rFonts w:ascii="Verdana" w:eastAsia="Times New Roman" w:hAnsi="Verdana"/>
        </w:rPr>
        <w:t xml:space="preserve"> Voting Places (</w:t>
      </w:r>
      <w:r w:rsidR="00B6724E">
        <w:rPr>
          <w:rFonts w:ascii="Verdana" w:eastAsia="Times New Roman" w:hAnsi="Verdana"/>
        </w:rPr>
        <w:t xml:space="preserve">via </w:t>
      </w:r>
      <w:r>
        <w:rPr>
          <w:rFonts w:ascii="Verdana" w:eastAsia="Times New Roman" w:hAnsi="Verdana"/>
        </w:rPr>
        <w:t>paper ballots with tabulators).</w:t>
      </w:r>
    </w:p>
    <w:p w14:paraId="13DAEEBE" w14:textId="77777777" w:rsidR="00B106D4" w:rsidRPr="00B106D4" w:rsidRDefault="00B106D4" w:rsidP="00BC4A8C">
      <w:pPr>
        <w:spacing w:after="0"/>
        <w:rPr>
          <w:rFonts w:ascii="Verdana" w:hAnsi="Verdana"/>
          <w:color w:val="365F91"/>
          <w:lang w:val="en-CA"/>
        </w:rPr>
      </w:pPr>
      <w:r w:rsidRPr="00B106D4">
        <w:rPr>
          <w:rFonts w:ascii="Verdana" w:hAnsi="Verdana"/>
          <w:b/>
          <w:bCs/>
          <w:color w:val="365F91"/>
          <w:lang w:val="en-CA"/>
        </w:rPr>
        <w:t>Conduct expectations</w:t>
      </w:r>
    </w:p>
    <w:p w14:paraId="5105AF3C" w14:textId="77777777" w:rsidR="00B106D4" w:rsidRPr="00B106D4" w:rsidRDefault="00B106D4" w:rsidP="00BC4A8C">
      <w:pPr>
        <w:numPr>
          <w:ilvl w:val="0"/>
          <w:numId w:val="19"/>
        </w:numPr>
        <w:spacing w:after="0"/>
        <w:rPr>
          <w:rFonts w:ascii="Verdana" w:hAnsi="Verdana"/>
          <w:lang w:val="en-CA"/>
        </w:rPr>
      </w:pPr>
      <w:r w:rsidRPr="00B106D4">
        <w:rPr>
          <w:rFonts w:ascii="Verdana" w:hAnsi="Verdana"/>
          <w:lang w:val="en-CA"/>
        </w:rPr>
        <w:t>Municipal resources may not be used for campaign purposes</w:t>
      </w:r>
    </w:p>
    <w:p w14:paraId="6220842F" w14:textId="77777777" w:rsidR="00B106D4" w:rsidRPr="00B106D4" w:rsidRDefault="00B106D4" w:rsidP="00BC4A8C">
      <w:pPr>
        <w:numPr>
          <w:ilvl w:val="0"/>
          <w:numId w:val="19"/>
        </w:numPr>
        <w:spacing w:after="0"/>
        <w:rPr>
          <w:rFonts w:ascii="Verdana" w:hAnsi="Verdana"/>
          <w:lang w:val="en-CA"/>
        </w:rPr>
      </w:pPr>
      <w:r w:rsidRPr="00B106D4">
        <w:rPr>
          <w:rFonts w:ascii="Verdana" w:hAnsi="Verdana"/>
          <w:lang w:val="en-CA"/>
        </w:rPr>
        <w:t>Candidates must act respectfully and professionally, in person and online</w:t>
      </w:r>
    </w:p>
    <w:p w14:paraId="147BF4CA" w14:textId="77777777" w:rsidR="00B106D4" w:rsidRPr="00B106D4" w:rsidRDefault="00B106D4" w:rsidP="00BC4A8C">
      <w:pPr>
        <w:spacing w:after="0"/>
        <w:rPr>
          <w:rFonts w:ascii="Verdana" w:hAnsi="Verdana"/>
          <w:color w:val="365F91"/>
          <w:lang w:val="en-CA"/>
        </w:rPr>
      </w:pPr>
      <w:r w:rsidRPr="00B106D4">
        <w:rPr>
          <w:rFonts w:ascii="Verdana" w:hAnsi="Verdana"/>
          <w:b/>
          <w:bCs/>
          <w:color w:val="365F91"/>
          <w:lang w:val="en-CA"/>
        </w:rPr>
        <w:t>Financial reporting deadline</w:t>
      </w:r>
    </w:p>
    <w:p w14:paraId="726AAA91" w14:textId="77777777" w:rsidR="00B106D4" w:rsidRPr="00E60BD5" w:rsidRDefault="00B106D4" w:rsidP="00BC4A8C">
      <w:pPr>
        <w:numPr>
          <w:ilvl w:val="0"/>
          <w:numId w:val="20"/>
        </w:numPr>
        <w:spacing w:after="0"/>
        <w:rPr>
          <w:rFonts w:ascii="Verdana" w:hAnsi="Verdana"/>
          <w:lang w:val="en-CA"/>
        </w:rPr>
      </w:pPr>
      <w:r w:rsidRPr="00B106D4">
        <w:rPr>
          <w:rFonts w:ascii="Verdana" w:hAnsi="Verdana"/>
          <w:lang w:val="en-CA"/>
        </w:rPr>
        <w:t xml:space="preserve">Campaign financial statements are due by </w:t>
      </w:r>
      <w:r w:rsidRPr="00E60BD5">
        <w:rPr>
          <w:rFonts w:ascii="Verdana" w:hAnsi="Verdana"/>
          <w:lang w:val="en-CA"/>
        </w:rPr>
        <w:t>the last Friday in March 2027</w:t>
      </w:r>
    </w:p>
    <w:p w14:paraId="011E7DEE" w14:textId="77777777" w:rsidR="00B106D4" w:rsidRPr="00B106D4" w:rsidRDefault="00B106D4" w:rsidP="00BC4A8C">
      <w:pPr>
        <w:spacing w:after="0"/>
        <w:rPr>
          <w:rFonts w:ascii="Verdana" w:hAnsi="Verdana"/>
          <w:color w:val="365F91"/>
          <w:lang w:val="en-CA"/>
        </w:rPr>
      </w:pPr>
      <w:r w:rsidRPr="00B106D4">
        <w:rPr>
          <w:rFonts w:ascii="Verdana" w:hAnsi="Verdana"/>
          <w:b/>
          <w:bCs/>
          <w:color w:val="365F91"/>
          <w:lang w:val="en-CA"/>
        </w:rPr>
        <w:t>Where to get help</w:t>
      </w:r>
    </w:p>
    <w:p w14:paraId="09D1D3AE" w14:textId="3602529C" w:rsidR="00B106D4" w:rsidRPr="00B106D4" w:rsidRDefault="00BB0AB6" w:rsidP="00BC4A8C">
      <w:pPr>
        <w:numPr>
          <w:ilvl w:val="0"/>
          <w:numId w:val="21"/>
        </w:numPr>
        <w:spacing w:after="0"/>
        <w:rPr>
          <w:rFonts w:ascii="Verdana" w:hAnsi="Verdana"/>
          <w:lang w:val="en-CA"/>
        </w:rPr>
      </w:pPr>
      <w:r>
        <w:rPr>
          <w:rFonts w:ascii="Verdana" w:hAnsi="Verdana"/>
          <w:lang w:val="en-CA"/>
        </w:rPr>
        <w:t>Legislative</w:t>
      </w:r>
      <w:r w:rsidR="00B106D4" w:rsidRPr="00B106D4">
        <w:rPr>
          <w:rFonts w:ascii="Verdana" w:hAnsi="Verdana"/>
          <w:lang w:val="en-CA"/>
        </w:rPr>
        <w:t xml:space="preserve"> Services Department, Township of South Stormont</w:t>
      </w:r>
    </w:p>
    <w:p w14:paraId="51B260E0" w14:textId="77777777" w:rsidR="00B106D4" w:rsidRPr="00B106D4" w:rsidRDefault="00B106D4" w:rsidP="00BC4A8C">
      <w:pPr>
        <w:numPr>
          <w:ilvl w:val="0"/>
          <w:numId w:val="21"/>
        </w:numPr>
        <w:spacing w:after="0"/>
        <w:rPr>
          <w:rFonts w:ascii="Verdana" w:hAnsi="Verdana"/>
          <w:lang w:val="en-CA"/>
        </w:rPr>
      </w:pPr>
      <w:r w:rsidRPr="00B106D4">
        <w:rPr>
          <w:rFonts w:ascii="Verdana" w:hAnsi="Verdana"/>
          <w:lang w:val="en-CA"/>
        </w:rPr>
        <w:t xml:space="preserve">Email: </w:t>
      </w:r>
      <w:r w:rsidRPr="00B106D4">
        <w:rPr>
          <w:rFonts w:ascii="Verdana" w:hAnsi="Verdana"/>
          <w:b/>
          <w:bCs/>
          <w:lang w:val="en-CA"/>
        </w:rPr>
        <w:t>vote@southstormont.ca</w:t>
      </w:r>
      <w:r w:rsidRPr="00B106D4">
        <w:rPr>
          <w:rFonts w:ascii="Verdana" w:hAnsi="Verdana"/>
          <w:lang w:val="en-CA"/>
        </w:rPr>
        <w:t xml:space="preserve"> | Phone: </w:t>
      </w:r>
      <w:r w:rsidRPr="00B106D4">
        <w:rPr>
          <w:rFonts w:ascii="Verdana" w:hAnsi="Verdana"/>
          <w:b/>
          <w:bCs/>
          <w:lang w:val="en-CA"/>
        </w:rPr>
        <w:t>613</w:t>
      </w:r>
      <w:r w:rsidRPr="00B106D4">
        <w:rPr>
          <w:rFonts w:ascii="Verdana" w:hAnsi="Verdana"/>
          <w:b/>
          <w:bCs/>
          <w:lang w:val="en-CA"/>
        </w:rPr>
        <w:noBreakHyphen/>
        <w:t>534</w:t>
      </w:r>
      <w:r w:rsidRPr="00B106D4">
        <w:rPr>
          <w:rFonts w:ascii="Verdana" w:hAnsi="Verdana"/>
          <w:b/>
          <w:bCs/>
          <w:lang w:val="en-CA"/>
        </w:rPr>
        <w:noBreakHyphen/>
        <w:t>8889</w:t>
      </w:r>
    </w:p>
    <w:p w14:paraId="40F2750D" w14:textId="77777777" w:rsidR="00F547CC" w:rsidRDefault="00F547CC" w:rsidP="00BF48BE">
      <w:pPr>
        <w:pStyle w:val="Heading1"/>
        <w:rPr>
          <w:rFonts w:ascii="Verdana" w:hAnsi="Verdana"/>
        </w:rPr>
      </w:pPr>
    </w:p>
    <w:p w14:paraId="685343F8" w14:textId="77777777" w:rsidR="00F547CC" w:rsidRDefault="00F547CC" w:rsidP="00BF48BE">
      <w:pPr>
        <w:pStyle w:val="Heading1"/>
        <w:rPr>
          <w:rFonts w:ascii="Verdana" w:hAnsi="Verdana"/>
        </w:rPr>
      </w:pPr>
    </w:p>
    <w:p w14:paraId="4E5B4FF4" w14:textId="30813822" w:rsidR="00BF48BE" w:rsidRPr="00BF48BE" w:rsidRDefault="00BF48BE" w:rsidP="00BF48BE">
      <w:pPr>
        <w:pStyle w:val="Heading1"/>
        <w:rPr>
          <w:rFonts w:ascii="Verdana" w:hAnsi="Verdana"/>
        </w:rPr>
      </w:pPr>
      <w:r w:rsidRPr="00BF48BE">
        <w:rPr>
          <w:rFonts w:ascii="Verdana" w:hAnsi="Verdana"/>
        </w:rPr>
        <w:t xml:space="preserve">What’s </w:t>
      </w:r>
      <w:r w:rsidRPr="00B106D4">
        <w:rPr>
          <w:rFonts w:ascii="Verdana" w:hAnsi="Verdana"/>
          <w:color w:val="365F91"/>
        </w:rPr>
        <w:t>Included</w:t>
      </w:r>
      <w:r w:rsidRPr="00BF48BE">
        <w:rPr>
          <w:rFonts w:ascii="Verdana" w:hAnsi="Verdana"/>
        </w:rPr>
        <w:t xml:space="preserve"> in This Candidate Package</w:t>
      </w:r>
    </w:p>
    <w:p w14:paraId="20171EE8" w14:textId="3947F487" w:rsidR="00BF48BE" w:rsidRPr="00BF48BE" w:rsidRDefault="00BF48BE" w:rsidP="00BF48BE">
      <w:pPr>
        <w:rPr>
          <w:rFonts w:ascii="Verdana" w:hAnsi="Verdana"/>
        </w:rPr>
      </w:pPr>
      <w:r w:rsidRPr="00BF48BE">
        <w:rPr>
          <w:rFonts w:ascii="Verdana" w:hAnsi="Verdana"/>
        </w:rPr>
        <w:t>In addition to this guide, the Township of South Stormont provides candidates with the following documents to support the nomination and election process:</w:t>
      </w:r>
    </w:p>
    <w:p w14:paraId="2DBD5D5F" w14:textId="3D25FF8F" w:rsidR="00BF48BE" w:rsidRPr="005607EC" w:rsidRDefault="00BF48BE" w:rsidP="005607EC">
      <w:pPr>
        <w:pStyle w:val="ListParagraph"/>
        <w:numPr>
          <w:ilvl w:val="0"/>
          <w:numId w:val="12"/>
        </w:numPr>
        <w:tabs>
          <w:tab w:val="num" w:pos="993"/>
        </w:tabs>
        <w:ind w:left="993" w:hanging="502"/>
        <w:rPr>
          <w:rFonts w:ascii="Verdana" w:hAnsi="Verdana"/>
        </w:rPr>
      </w:pPr>
      <w:r w:rsidRPr="005607EC">
        <w:rPr>
          <w:rFonts w:ascii="Verdana" w:hAnsi="Verdana"/>
        </w:rPr>
        <w:t>Nomination Paper</w:t>
      </w:r>
    </w:p>
    <w:p w14:paraId="54B3DADB" w14:textId="77777777" w:rsidR="00BF48BE" w:rsidRPr="005607EC" w:rsidRDefault="00BF48BE" w:rsidP="005607EC">
      <w:pPr>
        <w:pStyle w:val="ListParagraph"/>
        <w:numPr>
          <w:ilvl w:val="0"/>
          <w:numId w:val="12"/>
        </w:numPr>
        <w:tabs>
          <w:tab w:val="num" w:pos="993"/>
        </w:tabs>
        <w:ind w:left="993" w:hanging="502"/>
        <w:rPr>
          <w:rFonts w:ascii="Verdana" w:hAnsi="Verdana"/>
        </w:rPr>
      </w:pPr>
      <w:r w:rsidRPr="005607EC">
        <w:rPr>
          <w:rFonts w:ascii="Verdana" w:hAnsi="Verdana"/>
        </w:rPr>
        <w:t>Endorsement of Nomination</w:t>
      </w:r>
    </w:p>
    <w:p w14:paraId="12DFD921" w14:textId="77777777" w:rsidR="00BF48BE" w:rsidRPr="005607EC" w:rsidRDefault="00BF48BE" w:rsidP="005607EC">
      <w:pPr>
        <w:pStyle w:val="ListParagraph"/>
        <w:numPr>
          <w:ilvl w:val="0"/>
          <w:numId w:val="12"/>
        </w:numPr>
        <w:tabs>
          <w:tab w:val="num" w:pos="993"/>
        </w:tabs>
        <w:ind w:left="993" w:hanging="502"/>
        <w:rPr>
          <w:rFonts w:ascii="Verdana" w:hAnsi="Verdana"/>
        </w:rPr>
      </w:pPr>
      <w:r w:rsidRPr="005607EC">
        <w:rPr>
          <w:rFonts w:ascii="Verdana" w:hAnsi="Verdana"/>
        </w:rPr>
        <w:t>Consent to Release Personal Information</w:t>
      </w:r>
    </w:p>
    <w:p w14:paraId="30998B19" w14:textId="77777777" w:rsidR="00BF48BE" w:rsidRPr="005607EC" w:rsidRDefault="00BF48BE" w:rsidP="005607EC">
      <w:pPr>
        <w:pStyle w:val="ListParagraph"/>
        <w:numPr>
          <w:ilvl w:val="0"/>
          <w:numId w:val="12"/>
        </w:numPr>
        <w:tabs>
          <w:tab w:val="num" w:pos="993"/>
        </w:tabs>
        <w:ind w:left="993" w:hanging="502"/>
        <w:rPr>
          <w:rFonts w:ascii="Verdana" w:hAnsi="Verdana"/>
        </w:rPr>
      </w:pPr>
      <w:r w:rsidRPr="005607EC">
        <w:rPr>
          <w:rFonts w:ascii="Verdana" w:hAnsi="Verdana"/>
        </w:rPr>
        <w:t>Estimated Maximum Campaign Expense</w:t>
      </w:r>
    </w:p>
    <w:p w14:paraId="0D7A1C32" w14:textId="77777777" w:rsidR="00BF48BE" w:rsidRPr="005607EC" w:rsidRDefault="00BF48BE" w:rsidP="005607EC">
      <w:pPr>
        <w:pStyle w:val="ListParagraph"/>
        <w:numPr>
          <w:ilvl w:val="0"/>
          <w:numId w:val="12"/>
        </w:numPr>
        <w:tabs>
          <w:tab w:val="num" w:pos="993"/>
        </w:tabs>
        <w:ind w:left="993" w:hanging="502"/>
        <w:rPr>
          <w:rFonts w:ascii="Verdana" w:hAnsi="Verdana"/>
        </w:rPr>
      </w:pPr>
      <w:r w:rsidRPr="005607EC">
        <w:rPr>
          <w:rFonts w:ascii="Verdana" w:hAnsi="Verdana"/>
        </w:rPr>
        <w:t>Notice of Penalties</w:t>
      </w:r>
    </w:p>
    <w:p w14:paraId="20986309" w14:textId="77777777" w:rsidR="00BF48BE" w:rsidRPr="005607EC" w:rsidRDefault="00BF48BE" w:rsidP="005607EC">
      <w:pPr>
        <w:pStyle w:val="ListParagraph"/>
        <w:numPr>
          <w:ilvl w:val="0"/>
          <w:numId w:val="12"/>
        </w:numPr>
        <w:tabs>
          <w:tab w:val="num" w:pos="993"/>
        </w:tabs>
        <w:ind w:left="993" w:hanging="502"/>
        <w:rPr>
          <w:rFonts w:ascii="Verdana" w:hAnsi="Verdana"/>
        </w:rPr>
      </w:pPr>
      <w:r w:rsidRPr="005607EC">
        <w:rPr>
          <w:rFonts w:ascii="Verdana" w:hAnsi="Verdana"/>
        </w:rPr>
        <w:t>Financial Statement</w:t>
      </w:r>
    </w:p>
    <w:p w14:paraId="111C24F1" w14:textId="77777777" w:rsidR="00BF48BE" w:rsidRPr="005607EC" w:rsidRDefault="00BF48BE" w:rsidP="005607EC">
      <w:pPr>
        <w:pStyle w:val="ListParagraph"/>
        <w:numPr>
          <w:ilvl w:val="0"/>
          <w:numId w:val="12"/>
        </w:numPr>
        <w:tabs>
          <w:tab w:val="num" w:pos="993"/>
        </w:tabs>
        <w:ind w:left="993" w:hanging="502"/>
        <w:rPr>
          <w:rFonts w:ascii="Verdana" w:hAnsi="Verdana"/>
        </w:rPr>
      </w:pPr>
      <w:r w:rsidRPr="005607EC">
        <w:rPr>
          <w:rFonts w:ascii="Verdana" w:hAnsi="Verdana"/>
        </w:rPr>
        <w:t>Election Signs Information</w:t>
      </w:r>
    </w:p>
    <w:p w14:paraId="7FC1EEC3" w14:textId="77777777" w:rsidR="00BF48BE" w:rsidRPr="005607EC" w:rsidRDefault="00BF48BE" w:rsidP="005607EC">
      <w:pPr>
        <w:pStyle w:val="ListParagraph"/>
        <w:numPr>
          <w:ilvl w:val="0"/>
          <w:numId w:val="12"/>
        </w:numPr>
        <w:tabs>
          <w:tab w:val="num" w:pos="993"/>
        </w:tabs>
        <w:ind w:left="993" w:hanging="502"/>
        <w:rPr>
          <w:rFonts w:ascii="Verdana" w:hAnsi="Verdana"/>
        </w:rPr>
      </w:pPr>
      <w:r w:rsidRPr="005607EC">
        <w:rPr>
          <w:rFonts w:ascii="Verdana" w:hAnsi="Verdana"/>
        </w:rPr>
        <w:t>Use of Corporate Resources During an Election Policy</w:t>
      </w:r>
    </w:p>
    <w:p w14:paraId="4DF1BE67" w14:textId="77777777" w:rsidR="00BF48BE" w:rsidRPr="005607EC" w:rsidRDefault="00BF48BE" w:rsidP="005607EC">
      <w:pPr>
        <w:pStyle w:val="ListParagraph"/>
        <w:numPr>
          <w:ilvl w:val="0"/>
          <w:numId w:val="12"/>
        </w:numPr>
        <w:tabs>
          <w:tab w:val="num" w:pos="993"/>
        </w:tabs>
        <w:ind w:left="993" w:hanging="502"/>
        <w:rPr>
          <w:rFonts w:ascii="Verdana" w:hAnsi="Verdana"/>
        </w:rPr>
      </w:pPr>
      <w:r w:rsidRPr="005607EC">
        <w:rPr>
          <w:rFonts w:ascii="Verdana" w:hAnsi="Verdana"/>
        </w:rPr>
        <w:t>Municipal Elections Accessibility Plan</w:t>
      </w:r>
    </w:p>
    <w:p w14:paraId="4E225028" w14:textId="21E5B535" w:rsidR="00BF48BE" w:rsidRPr="005607EC" w:rsidRDefault="00BF48BE" w:rsidP="005607EC">
      <w:pPr>
        <w:pStyle w:val="ListParagraph"/>
        <w:numPr>
          <w:ilvl w:val="0"/>
          <w:numId w:val="12"/>
        </w:numPr>
        <w:tabs>
          <w:tab w:val="num" w:pos="993"/>
        </w:tabs>
        <w:ind w:left="993" w:hanging="502"/>
        <w:rPr>
          <w:rFonts w:ascii="Verdana" w:hAnsi="Verdana"/>
        </w:rPr>
      </w:pPr>
      <w:r w:rsidRPr="005607EC">
        <w:rPr>
          <w:rFonts w:ascii="Verdana" w:hAnsi="Verdana"/>
        </w:rPr>
        <w:t>Ministry of Municipal Affairs Candidates’ Guide</w:t>
      </w:r>
    </w:p>
    <w:p w14:paraId="1569E719" w14:textId="77777777" w:rsidR="00BF48BE" w:rsidRPr="005607EC" w:rsidRDefault="00BF48BE" w:rsidP="005607EC">
      <w:pPr>
        <w:pStyle w:val="ListParagraph"/>
        <w:numPr>
          <w:ilvl w:val="0"/>
          <w:numId w:val="12"/>
        </w:numPr>
        <w:tabs>
          <w:tab w:val="num" w:pos="993"/>
        </w:tabs>
        <w:ind w:left="993" w:hanging="502"/>
        <w:rPr>
          <w:rFonts w:ascii="Verdana" w:hAnsi="Verdana"/>
        </w:rPr>
      </w:pPr>
      <w:r w:rsidRPr="005607EC">
        <w:rPr>
          <w:rFonts w:ascii="Verdana" w:hAnsi="Verdana"/>
        </w:rPr>
        <w:t>Township Map</w:t>
      </w:r>
    </w:p>
    <w:p w14:paraId="1AD37862" w14:textId="60C59DBA" w:rsidR="00BF48BE" w:rsidRPr="00BF48BE" w:rsidRDefault="00BF48BE" w:rsidP="00BF48BE">
      <w:pPr>
        <w:rPr>
          <w:rFonts w:ascii="Verdana" w:hAnsi="Verdana"/>
        </w:rPr>
      </w:pPr>
      <w:r w:rsidRPr="00BF48BE">
        <w:rPr>
          <w:rFonts w:ascii="Verdana" w:hAnsi="Verdana"/>
        </w:rPr>
        <w:t>Additional election information</w:t>
      </w:r>
      <w:r w:rsidR="005607EC">
        <w:rPr>
          <w:rFonts w:ascii="Verdana" w:hAnsi="Verdana"/>
        </w:rPr>
        <w:t xml:space="preserve">, </w:t>
      </w:r>
      <w:r w:rsidRPr="00BF48BE">
        <w:rPr>
          <w:rFonts w:ascii="Verdana" w:hAnsi="Verdana"/>
        </w:rPr>
        <w:t>including key election dates, times, and a list of candidates who have filed nomination papers</w:t>
      </w:r>
      <w:r w:rsidR="005607EC">
        <w:rPr>
          <w:rFonts w:ascii="Verdana" w:hAnsi="Verdana"/>
        </w:rPr>
        <w:t>, will be</w:t>
      </w:r>
      <w:r w:rsidRPr="00BF48BE">
        <w:rPr>
          <w:rFonts w:ascii="Verdana" w:hAnsi="Verdana"/>
        </w:rPr>
        <w:t xml:space="preserve"> available on the Township website at </w:t>
      </w:r>
      <w:hyperlink r:id="rId12" w:history="1">
        <w:r w:rsidR="005607EC" w:rsidRPr="005607EC">
          <w:rPr>
            <w:rStyle w:val="Hyperlink"/>
            <w:rFonts w:ascii="Verdana" w:hAnsi="Verdana"/>
          </w:rPr>
          <w:t>www.southstormont.ca/elections</w:t>
        </w:r>
      </w:hyperlink>
      <w:r w:rsidR="005607EC">
        <w:rPr>
          <w:rFonts w:ascii="Verdana" w:hAnsi="Verdana"/>
        </w:rPr>
        <w:t xml:space="preserve"> </w:t>
      </w:r>
      <w:r w:rsidRPr="00BF48BE">
        <w:rPr>
          <w:rFonts w:ascii="Verdana" w:hAnsi="Verdana"/>
        </w:rPr>
        <w:t>and will be updated as new information becomes available.</w:t>
      </w:r>
    </w:p>
    <w:p w14:paraId="3DBE1A53" w14:textId="116FFA06" w:rsidR="00BF48BE" w:rsidRPr="00BF48BE" w:rsidRDefault="00BF48BE" w:rsidP="005607EC">
      <w:pPr>
        <w:rPr>
          <w:rFonts w:ascii="Verdana" w:hAnsi="Verdana"/>
        </w:rPr>
      </w:pPr>
      <w:r w:rsidRPr="00BF48BE">
        <w:rPr>
          <w:rFonts w:ascii="Verdana" w:hAnsi="Verdana"/>
        </w:rPr>
        <w:t>Candidates are encouraged to visit the Ontario e</w:t>
      </w:r>
      <w:r w:rsidRPr="00BF48BE">
        <w:rPr>
          <w:rFonts w:ascii="Verdana" w:hAnsi="Verdana"/>
        </w:rPr>
        <w:noBreakHyphen/>
        <w:t>Laws website (</w:t>
      </w:r>
      <w:hyperlink r:id="rId13" w:history="1">
        <w:r w:rsidR="005607EC" w:rsidRPr="0053576E">
          <w:rPr>
            <w:rStyle w:val="Hyperlink"/>
            <w:rFonts w:ascii="Verdana" w:hAnsi="Verdana"/>
          </w:rPr>
          <w:t>https://www.ontario.ca/laws</w:t>
        </w:r>
      </w:hyperlink>
      <w:r w:rsidRPr="00BF48BE">
        <w:rPr>
          <w:rFonts w:ascii="Verdana" w:hAnsi="Verdana"/>
        </w:rPr>
        <w:t xml:space="preserve">) to review the most current version of the </w:t>
      </w:r>
      <w:r w:rsidRPr="00BF48BE">
        <w:rPr>
          <w:rFonts w:ascii="Verdana" w:hAnsi="Verdana"/>
          <w:i/>
          <w:iCs/>
        </w:rPr>
        <w:t>Municipal Elections Act</w:t>
      </w:r>
      <w:r w:rsidRPr="00BF48BE">
        <w:rPr>
          <w:rFonts w:ascii="Verdana" w:hAnsi="Verdana"/>
        </w:rPr>
        <w:t>, 1996.</w:t>
      </w:r>
    </w:p>
    <w:p w14:paraId="457A1041" w14:textId="77777777" w:rsidR="00BF48BE" w:rsidRDefault="00BF48BE" w:rsidP="00BF48BE">
      <w:pPr>
        <w:rPr>
          <w:rFonts w:ascii="Verdana" w:hAnsi="Verdana"/>
          <w:i/>
          <w:iCs/>
          <w:color w:val="365F91" w:themeColor="accent1" w:themeShade="BF"/>
          <w:sz w:val="24"/>
          <w:szCs w:val="24"/>
        </w:rPr>
      </w:pPr>
    </w:p>
    <w:p w14:paraId="154F71D8" w14:textId="517D0D75" w:rsidR="004A7CB1" w:rsidRDefault="004A7CB1" w:rsidP="00BF48BE">
      <w:pPr>
        <w:rPr>
          <w:rFonts w:ascii="Verdana" w:eastAsiaTheme="majorEastAsia" w:hAnsi="Verdana" w:cstheme="majorBidi"/>
          <w:b/>
          <w:bCs/>
          <w:color w:val="365F91" w:themeColor="accent1" w:themeShade="BF"/>
          <w:sz w:val="32"/>
          <w:szCs w:val="28"/>
        </w:rPr>
      </w:pPr>
      <w:r w:rsidRPr="00BF48BE">
        <w:rPr>
          <w:sz w:val="24"/>
          <w:szCs w:val="24"/>
        </w:rPr>
        <w:br w:type="page"/>
      </w:r>
    </w:p>
    <w:p w14:paraId="511ADE1B" w14:textId="661CAA4F" w:rsidR="00E76C5F" w:rsidRPr="001E1DB4" w:rsidRDefault="00596BEB">
      <w:pPr>
        <w:pStyle w:val="Heading1"/>
        <w:rPr>
          <w:rFonts w:ascii="Verdana" w:hAnsi="Verdana"/>
        </w:rPr>
      </w:pPr>
      <w:r w:rsidRPr="001E1DB4">
        <w:rPr>
          <w:rFonts w:ascii="Verdana" w:hAnsi="Verdana"/>
        </w:rPr>
        <w:t>1. Welcome &amp; Purpose</w:t>
      </w:r>
    </w:p>
    <w:p w14:paraId="0EC794A4" w14:textId="77777777" w:rsidR="00E76C5F" w:rsidRPr="001E1DB4" w:rsidRDefault="00596BEB">
      <w:pPr>
        <w:rPr>
          <w:rFonts w:ascii="Verdana" w:hAnsi="Verdana"/>
        </w:rPr>
      </w:pPr>
      <w:r w:rsidRPr="001E1DB4">
        <w:rPr>
          <w:rFonts w:ascii="Verdana" w:hAnsi="Verdana"/>
        </w:rPr>
        <w:t>Putting your name forward as a candidate for municipal office is a significant commitment. Municipal councils make decisions that directly affect residents’ day-to-day lives, community well-being, and the long-term future of the Township.</w:t>
      </w:r>
    </w:p>
    <w:p w14:paraId="199E2176" w14:textId="77777777" w:rsidR="00E76C5F" w:rsidRPr="001E1DB4" w:rsidRDefault="00596BEB" w:rsidP="00753841">
      <w:pPr>
        <w:spacing w:after="0" w:line="240" w:lineRule="auto"/>
        <w:rPr>
          <w:rFonts w:ascii="Verdana" w:hAnsi="Verdana"/>
        </w:rPr>
      </w:pPr>
      <w:r w:rsidRPr="001E1DB4">
        <w:rPr>
          <w:rFonts w:ascii="Verdana" w:hAnsi="Verdana"/>
        </w:rPr>
        <w:t>This guide is designed to:</w:t>
      </w:r>
    </w:p>
    <w:p w14:paraId="62766316" w14:textId="77777777" w:rsidR="00E76C5F" w:rsidRPr="001E1DB4" w:rsidRDefault="00596BEB" w:rsidP="00753841">
      <w:pPr>
        <w:pStyle w:val="ListBullet"/>
        <w:tabs>
          <w:tab w:val="clear" w:pos="360"/>
          <w:tab w:val="num" w:pos="720"/>
        </w:tabs>
        <w:spacing w:after="0" w:line="240" w:lineRule="auto"/>
        <w:ind w:left="720"/>
        <w:rPr>
          <w:rFonts w:ascii="Verdana" w:hAnsi="Verdana"/>
        </w:rPr>
      </w:pPr>
      <w:r w:rsidRPr="001E1DB4">
        <w:rPr>
          <w:rFonts w:ascii="Verdana" w:hAnsi="Verdana"/>
        </w:rPr>
        <w:t>Help you understand the role of municipal council</w:t>
      </w:r>
    </w:p>
    <w:p w14:paraId="72C43E2C" w14:textId="77777777" w:rsidR="00E76C5F" w:rsidRPr="001E1DB4" w:rsidRDefault="00596BEB" w:rsidP="00BC4A8C">
      <w:pPr>
        <w:pStyle w:val="ListBullet"/>
        <w:tabs>
          <w:tab w:val="clear" w:pos="360"/>
          <w:tab w:val="num" w:pos="720"/>
        </w:tabs>
        <w:ind w:left="720"/>
        <w:rPr>
          <w:rFonts w:ascii="Verdana" w:hAnsi="Verdana"/>
        </w:rPr>
      </w:pPr>
      <w:r w:rsidRPr="001E1DB4">
        <w:rPr>
          <w:rFonts w:ascii="Verdana" w:hAnsi="Verdana"/>
        </w:rPr>
        <w:t>Outline key election dates and requirements for 2026</w:t>
      </w:r>
    </w:p>
    <w:p w14:paraId="6D920F80" w14:textId="77777777" w:rsidR="00E76C5F" w:rsidRPr="001E1DB4" w:rsidRDefault="00596BEB" w:rsidP="00BC4A8C">
      <w:pPr>
        <w:pStyle w:val="ListBullet"/>
        <w:tabs>
          <w:tab w:val="clear" w:pos="360"/>
          <w:tab w:val="num" w:pos="720"/>
        </w:tabs>
        <w:ind w:left="720"/>
        <w:rPr>
          <w:rFonts w:ascii="Verdana" w:hAnsi="Verdana"/>
        </w:rPr>
      </w:pPr>
      <w:r w:rsidRPr="001E1DB4">
        <w:rPr>
          <w:rFonts w:ascii="Verdana" w:hAnsi="Verdana"/>
        </w:rPr>
        <w:t>Explain your responsibilities as a candidate</w:t>
      </w:r>
    </w:p>
    <w:p w14:paraId="17698289" w14:textId="77777777" w:rsidR="00E76C5F" w:rsidRPr="001E1DB4" w:rsidRDefault="00596BEB" w:rsidP="00BC4A8C">
      <w:pPr>
        <w:pStyle w:val="ListBullet"/>
        <w:tabs>
          <w:tab w:val="clear" w:pos="360"/>
          <w:tab w:val="num" w:pos="720"/>
        </w:tabs>
        <w:ind w:left="720"/>
        <w:rPr>
          <w:rFonts w:ascii="Verdana" w:hAnsi="Verdana"/>
        </w:rPr>
      </w:pPr>
      <w:r w:rsidRPr="001E1DB4">
        <w:rPr>
          <w:rFonts w:ascii="Verdana" w:hAnsi="Verdana"/>
        </w:rPr>
        <w:t>Direct you to reliable external resources for campaign planning and governance education</w:t>
      </w:r>
    </w:p>
    <w:p w14:paraId="45C17DF0" w14:textId="67CC3B0B" w:rsidR="00E76C5F" w:rsidRPr="001E1DB4" w:rsidRDefault="00BC4A8C" w:rsidP="00BC4A8C">
      <w:pPr>
        <w:rPr>
          <w:rFonts w:ascii="Verdana" w:hAnsi="Verdana"/>
        </w:rPr>
      </w:pPr>
      <w:r w:rsidRPr="00BC4A8C">
        <w:rPr>
          <w:rFonts w:ascii="Verdana" w:hAnsi="Verdana"/>
        </w:rPr>
        <w:t>Updated election information will be posted on the Township website as it becomes available.</w:t>
      </w:r>
    </w:p>
    <w:p w14:paraId="5F20E3E6" w14:textId="77777777" w:rsidR="00CD7507" w:rsidRDefault="00596BEB" w:rsidP="00F63D5F">
      <w:pPr>
        <w:pStyle w:val="Quote"/>
        <w:spacing w:after="0"/>
        <w:rPr>
          <w:rFonts w:ascii="Verdana" w:hAnsi="Verdana"/>
          <w:i w:val="0"/>
          <w:iCs w:val="0"/>
          <w:lang w:val="en-CA"/>
        </w:rPr>
      </w:pPr>
      <w:r w:rsidRPr="00BC4A8C">
        <w:rPr>
          <w:rFonts w:ascii="Verdana" w:hAnsi="Verdana"/>
          <w:b/>
          <w:i w:val="0"/>
          <w:iCs w:val="0"/>
          <w:color w:val="365F91"/>
        </w:rPr>
        <w:t>Is this the right role for you?</w:t>
      </w:r>
      <w:r w:rsidRPr="00B62DED">
        <w:rPr>
          <w:rFonts w:ascii="Verdana" w:hAnsi="Verdana"/>
          <w:i w:val="0"/>
          <w:iCs w:val="0"/>
        </w:rPr>
        <w:br/>
      </w:r>
      <w:r w:rsidR="00CD7507" w:rsidRPr="00CD7507">
        <w:rPr>
          <w:rFonts w:ascii="Verdana" w:hAnsi="Verdana"/>
          <w:i w:val="0"/>
          <w:iCs w:val="0"/>
          <w:lang w:val="en-CA"/>
        </w:rPr>
        <w:t>Serving on Council is a chance to help shape the future of the community and make a meaningful difference. It involves listening, learning, and working together to make thoughtful decisions—sometimes on challenging issues. As part of Council, individual members:</w:t>
      </w:r>
    </w:p>
    <w:p w14:paraId="0BD3DC7A" w14:textId="7EF4DC75" w:rsidR="00CD7507" w:rsidRPr="00CD7507" w:rsidRDefault="00CD7507" w:rsidP="00F63D5F">
      <w:pPr>
        <w:pStyle w:val="Quote"/>
        <w:numPr>
          <w:ilvl w:val="0"/>
          <w:numId w:val="25"/>
        </w:numPr>
        <w:spacing w:after="0"/>
        <w:rPr>
          <w:rFonts w:ascii="Verdana" w:hAnsi="Verdana"/>
          <w:i w:val="0"/>
          <w:iCs w:val="0"/>
          <w:lang w:val="en-CA"/>
        </w:rPr>
      </w:pPr>
      <w:r w:rsidRPr="00CD7507">
        <w:rPr>
          <w:rFonts w:ascii="Verdana" w:hAnsi="Verdana"/>
          <w:i w:val="0"/>
          <w:iCs w:val="0"/>
          <w:lang w:val="en-CA"/>
        </w:rPr>
        <w:t>Focus on big</w:t>
      </w:r>
      <w:r w:rsidRPr="00CD7507">
        <w:rPr>
          <w:rFonts w:ascii="Verdana" w:hAnsi="Verdana"/>
          <w:i w:val="0"/>
          <w:iCs w:val="0"/>
          <w:lang w:val="en-CA"/>
        </w:rPr>
        <w:noBreakHyphen/>
        <w:t>picture ideas, policies, and community priorities</w:t>
      </w:r>
      <w:r>
        <w:rPr>
          <w:rFonts w:ascii="Verdana" w:hAnsi="Verdana"/>
          <w:i w:val="0"/>
          <w:iCs w:val="0"/>
          <w:lang w:val="en-CA"/>
        </w:rPr>
        <w:t>,</w:t>
      </w:r>
      <w:r w:rsidR="00F63D5F">
        <w:rPr>
          <w:rFonts w:ascii="Verdana" w:hAnsi="Verdana"/>
          <w:i w:val="0"/>
          <w:iCs w:val="0"/>
          <w:lang w:val="en-CA"/>
        </w:rPr>
        <w:t xml:space="preserve"> </w:t>
      </w:r>
      <w:r>
        <w:rPr>
          <w:rFonts w:ascii="Verdana" w:hAnsi="Verdana"/>
          <w:i w:val="0"/>
          <w:iCs w:val="0"/>
          <w:lang w:val="en-CA"/>
        </w:rPr>
        <w:t>not direct</w:t>
      </w:r>
      <w:r w:rsidR="00F63D5F">
        <w:rPr>
          <w:rFonts w:ascii="Verdana" w:hAnsi="Verdana"/>
          <w:i w:val="0"/>
          <w:iCs w:val="0"/>
          <w:lang w:val="en-CA"/>
        </w:rPr>
        <w:t xml:space="preserve">ing </w:t>
      </w:r>
      <w:r>
        <w:rPr>
          <w:rFonts w:ascii="Verdana" w:hAnsi="Verdana"/>
          <w:i w:val="0"/>
          <w:iCs w:val="0"/>
          <w:lang w:val="en-CA"/>
        </w:rPr>
        <w:t>staff</w:t>
      </w:r>
    </w:p>
    <w:p w14:paraId="59BDF9B4" w14:textId="77777777" w:rsidR="00CD7507" w:rsidRPr="00CD7507" w:rsidRDefault="00CD7507" w:rsidP="00F63D5F">
      <w:pPr>
        <w:pStyle w:val="Quote"/>
        <w:numPr>
          <w:ilvl w:val="0"/>
          <w:numId w:val="25"/>
        </w:numPr>
        <w:spacing w:after="0"/>
        <w:rPr>
          <w:rFonts w:ascii="Verdana" w:hAnsi="Verdana"/>
          <w:i w:val="0"/>
          <w:iCs w:val="0"/>
          <w:lang w:val="en-CA"/>
        </w:rPr>
      </w:pPr>
      <w:r w:rsidRPr="00CD7507">
        <w:rPr>
          <w:rFonts w:ascii="Verdana" w:hAnsi="Verdana"/>
          <w:i w:val="0"/>
          <w:iCs w:val="0"/>
          <w:lang w:val="en-CA"/>
        </w:rPr>
        <w:t>Rely on Township staff to manage day</w:t>
      </w:r>
      <w:r w:rsidRPr="00CD7507">
        <w:rPr>
          <w:rFonts w:ascii="Verdana" w:hAnsi="Verdana"/>
          <w:i w:val="0"/>
          <w:iCs w:val="0"/>
          <w:lang w:val="en-CA"/>
        </w:rPr>
        <w:noBreakHyphen/>
        <w:t>to</w:t>
      </w:r>
      <w:r w:rsidRPr="00CD7507">
        <w:rPr>
          <w:rFonts w:ascii="Verdana" w:hAnsi="Verdana"/>
          <w:i w:val="0"/>
          <w:iCs w:val="0"/>
          <w:lang w:val="en-CA"/>
        </w:rPr>
        <w:noBreakHyphen/>
        <w:t>day operations and service delivery</w:t>
      </w:r>
    </w:p>
    <w:p w14:paraId="68214FDF" w14:textId="77777777" w:rsidR="00CD7507" w:rsidRPr="00CD7507" w:rsidRDefault="00CD7507" w:rsidP="00F63D5F">
      <w:pPr>
        <w:pStyle w:val="Quote"/>
        <w:numPr>
          <w:ilvl w:val="0"/>
          <w:numId w:val="25"/>
        </w:numPr>
        <w:spacing w:after="0"/>
        <w:rPr>
          <w:rFonts w:ascii="Verdana" w:hAnsi="Verdana"/>
          <w:i w:val="0"/>
          <w:iCs w:val="0"/>
          <w:lang w:val="en-CA"/>
        </w:rPr>
      </w:pPr>
      <w:r w:rsidRPr="00CD7507">
        <w:rPr>
          <w:rFonts w:ascii="Verdana" w:hAnsi="Verdana"/>
          <w:i w:val="0"/>
          <w:iCs w:val="0"/>
          <w:lang w:val="en-CA"/>
        </w:rPr>
        <w:t>Work as a team, making decisions together as Council</w:t>
      </w:r>
    </w:p>
    <w:p w14:paraId="1B3219A8" w14:textId="77777777" w:rsidR="00E76C5F" w:rsidRPr="001E1DB4" w:rsidRDefault="00596BEB">
      <w:pPr>
        <w:pStyle w:val="Heading1"/>
        <w:rPr>
          <w:rFonts w:ascii="Verdana" w:hAnsi="Verdana"/>
        </w:rPr>
      </w:pPr>
      <w:r w:rsidRPr="001E1DB4">
        <w:rPr>
          <w:rFonts w:ascii="Verdana" w:hAnsi="Verdana"/>
        </w:rPr>
        <w:t>2. Offices to Be Elected (2026–2030 Term)</w:t>
      </w:r>
    </w:p>
    <w:p w14:paraId="6C0F1559" w14:textId="77777777" w:rsidR="00E76C5F" w:rsidRPr="001E1DB4" w:rsidRDefault="00596BEB">
      <w:pPr>
        <w:rPr>
          <w:rFonts w:ascii="Verdana" w:hAnsi="Verdana"/>
        </w:rPr>
      </w:pPr>
      <w:r w:rsidRPr="001E1DB4">
        <w:rPr>
          <w:rFonts w:ascii="Verdana" w:hAnsi="Verdana"/>
        </w:rPr>
        <w:t xml:space="preserve">At the 2026 Municipal Election, the following offices will be elected for a four-year term beginning November 15, </w:t>
      </w:r>
      <w:proofErr w:type="gramStart"/>
      <w:r w:rsidRPr="001E1DB4">
        <w:rPr>
          <w:rFonts w:ascii="Verdana" w:hAnsi="Verdana"/>
        </w:rPr>
        <w:t>2026</w:t>
      </w:r>
      <w:proofErr w:type="gramEnd"/>
      <w:r w:rsidRPr="001E1DB4">
        <w:rPr>
          <w:rFonts w:ascii="Verdana" w:hAnsi="Verdana"/>
        </w:rPr>
        <w:t xml:space="preserve"> and ending November 14, 2030:</w:t>
      </w:r>
    </w:p>
    <w:p w14:paraId="19B2F6F0" w14:textId="77777777" w:rsidR="00E76C5F" w:rsidRPr="001E1DB4" w:rsidRDefault="00596BEB" w:rsidP="00BC4A8C">
      <w:pPr>
        <w:pStyle w:val="ListBullet"/>
        <w:tabs>
          <w:tab w:val="clear" w:pos="360"/>
          <w:tab w:val="num" w:pos="720"/>
        </w:tabs>
        <w:ind w:left="720"/>
        <w:rPr>
          <w:rFonts w:ascii="Verdana" w:hAnsi="Verdana"/>
        </w:rPr>
      </w:pPr>
      <w:r w:rsidRPr="001E1DB4">
        <w:rPr>
          <w:rFonts w:ascii="Verdana" w:hAnsi="Verdana"/>
        </w:rPr>
        <w:t>Mayor – one (1), elected at large</w:t>
      </w:r>
    </w:p>
    <w:p w14:paraId="01B8158E" w14:textId="77777777" w:rsidR="00E76C5F" w:rsidRPr="001E1DB4" w:rsidRDefault="00596BEB" w:rsidP="00BC4A8C">
      <w:pPr>
        <w:pStyle w:val="ListBullet"/>
        <w:tabs>
          <w:tab w:val="clear" w:pos="360"/>
          <w:tab w:val="num" w:pos="720"/>
        </w:tabs>
        <w:ind w:left="720"/>
        <w:rPr>
          <w:rFonts w:ascii="Verdana" w:hAnsi="Verdana"/>
        </w:rPr>
      </w:pPr>
      <w:r w:rsidRPr="001E1DB4">
        <w:rPr>
          <w:rFonts w:ascii="Verdana" w:hAnsi="Verdana"/>
        </w:rPr>
        <w:t>Deputy Mayor – one (1), elected at large</w:t>
      </w:r>
    </w:p>
    <w:p w14:paraId="0E1F9D30" w14:textId="77777777" w:rsidR="00E76C5F" w:rsidRPr="001E1DB4" w:rsidRDefault="00596BEB" w:rsidP="00BC4A8C">
      <w:pPr>
        <w:pStyle w:val="ListBullet"/>
        <w:tabs>
          <w:tab w:val="clear" w:pos="360"/>
          <w:tab w:val="num" w:pos="720"/>
        </w:tabs>
        <w:ind w:left="720"/>
        <w:rPr>
          <w:rFonts w:ascii="Verdana" w:hAnsi="Verdana"/>
        </w:rPr>
      </w:pPr>
      <w:r w:rsidRPr="001E1DB4">
        <w:rPr>
          <w:rFonts w:ascii="Verdana" w:hAnsi="Verdana"/>
        </w:rPr>
        <w:t>Councillor – three (3), elected at large</w:t>
      </w:r>
    </w:p>
    <w:p w14:paraId="6DDE018B" w14:textId="77777777" w:rsidR="00E76C5F" w:rsidRPr="001E1DB4" w:rsidRDefault="00596BEB">
      <w:pPr>
        <w:rPr>
          <w:rFonts w:ascii="Verdana" w:hAnsi="Verdana"/>
        </w:rPr>
      </w:pPr>
      <w:r w:rsidRPr="001E1DB4">
        <w:rPr>
          <w:rFonts w:ascii="Verdana" w:hAnsi="Verdana"/>
        </w:rPr>
        <w:t>School Board Trustee positions are also elected and administered through the Township:</w:t>
      </w:r>
    </w:p>
    <w:p w14:paraId="78EE30CC" w14:textId="77777777" w:rsidR="00E76C5F" w:rsidRPr="001E1DB4" w:rsidRDefault="00596BEB" w:rsidP="00BC4A8C">
      <w:pPr>
        <w:pStyle w:val="ListBullet"/>
        <w:tabs>
          <w:tab w:val="clear" w:pos="360"/>
          <w:tab w:val="num" w:pos="720"/>
        </w:tabs>
        <w:ind w:left="720"/>
        <w:rPr>
          <w:rFonts w:ascii="Verdana" w:hAnsi="Verdana"/>
        </w:rPr>
      </w:pPr>
      <w:r w:rsidRPr="001E1DB4">
        <w:rPr>
          <w:rFonts w:ascii="Verdana" w:hAnsi="Verdana"/>
        </w:rPr>
        <w:t>Upper Canada District School Board (English Public)</w:t>
      </w:r>
    </w:p>
    <w:p w14:paraId="64D2F353" w14:textId="77777777" w:rsidR="00E76C5F" w:rsidRPr="001E1DB4" w:rsidRDefault="00596BEB" w:rsidP="00BC4A8C">
      <w:pPr>
        <w:pStyle w:val="ListBullet"/>
        <w:tabs>
          <w:tab w:val="clear" w:pos="360"/>
          <w:tab w:val="num" w:pos="720"/>
        </w:tabs>
        <w:ind w:left="720"/>
        <w:rPr>
          <w:rFonts w:ascii="Verdana" w:hAnsi="Verdana"/>
        </w:rPr>
      </w:pPr>
      <w:r w:rsidRPr="001E1DB4">
        <w:rPr>
          <w:rFonts w:ascii="Verdana" w:hAnsi="Verdana"/>
        </w:rPr>
        <w:t>Catholic District School Board of Eastern Ontario (English Separate)</w:t>
      </w:r>
    </w:p>
    <w:p w14:paraId="0BCDA2AE" w14:textId="77777777" w:rsidR="00E76C5F" w:rsidRPr="001E1DB4" w:rsidRDefault="00596BEB" w:rsidP="00BC4A8C">
      <w:pPr>
        <w:pStyle w:val="ListBullet"/>
        <w:tabs>
          <w:tab w:val="clear" w:pos="360"/>
          <w:tab w:val="num" w:pos="720"/>
        </w:tabs>
        <w:ind w:left="720"/>
        <w:rPr>
          <w:rFonts w:ascii="Verdana" w:hAnsi="Verdana"/>
        </w:rPr>
      </w:pPr>
      <w:r w:rsidRPr="001E1DB4">
        <w:rPr>
          <w:rFonts w:ascii="Verdana" w:hAnsi="Verdana"/>
        </w:rPr>
        <w:t xml:space="preserve">Conseil des écoles </w:t>
      </w:r>
      <w:proofErr w:type="spellStart"/>
      <w:r w:rsidRPr="001E1DB4">
        <w:rPr>
          <w:rFonts w:ascii="Verdana" w:hAnsi="Verdana"/>
        </w:rPr>
        <w:t>publiques</w:t>
      </w:r>
      <w:proofErr w:type="spellEnd"/>
      <w:r w:rsidRPr="001E1DB4">
        <w:rPr>
          <w:rFonts w:ascii="Verdana" w:hAnsi="Verdana"/>
        </w:rPr>
        <w:t xml:space="preserve"> de </w:t>
      </w:r>
      <w:proofErr w:type="spellStart"/>
      <w:r w:rsidRPr="001E1DB4">
        <w:rPr>
          <w:rFonts w:ascii="Verdana" w:hAnsi="Verdana"/>
        </w:rPr>
        <w:t>l’Est</w:t>
      </w:r>
      <w:proofErr w:type="spellEnd"/>
      <w:r w:rsidRPr="001E1DB4">
        <w:rPr>
          <w:rFonts w:ascii="Verdana" w:hAnsi="Verdana"/>
        </w:rPr>
        <w:t xml:space="preserve"> de </w:t>
      </w:r>
      <w:proofErr w:type="spellStart"/>
      <w:r w:rsidRPr="001E1DB4">
        <w:rPr>
          <w:rFonts w:ascii="Verdana" w:hAnsi="Verdana"/>
        </w:rPr>
        <w:t>l’Ontario</w:t>
      </w:r>
      <w:proofErr w:type="spellEnd"/>
      <w:r w:rsidRPr="001E1DB4">
        <w:rPr>
          <w:rFonts w:ascii="Verdana" w:hAnsi="Verdana"/>
        </w:rPr>
        <w:t xml:space="preserve"> (French Public)</w:t>
      </w:r>
    </w:p>
    <w:p w14:paraId="6AE6936C" w14:textId="77777777" w:rsidR="00E76C5F" w:rsidRPr="001E1DB4" w:rsidRDefault="00596BEB" w:rsidP="00BC4A8C">
      <w:pPr>
        <w:pStyle w:val="ListBullet"/>
        <w:tabs>
          <w:tab w:val="clear" w:pos="360"/>
          <w:tab w:val="num" w:pos="720"/>
        </w:tabs>
        <w:ind w:left="720"/>
        <w:rPr>
          <w:rFonts w:ascii="Verdana" w:hAnsi="Verdana"/>
        </w:rPr>
      </w:pPr>
      <w:r w:rsidRPr="001E1DB4">
        <w:rPr>
          <w:rFonts w:ascii="Verdana" w:hAnsi="Verdana"/>
        </w:rPr>
        <w:t xml:space="preserve">Conseil </w:t>
      </w:r>
      <w:proofErr w:type="spellStart"/>
      <w:r w:rsidRPr="001E1DB4">
        <w:rPr>
          <w:rFonts w:ascii="Verdana" w:hAnsi="Verdana"/>
        </w:rPr>
        <w:t>scolaire</w:t>
      </w:r>
      <w:proofErr w:type="spellEnd"/>
      <w:r w:rsidRPr="001E1DB4">
        <w:rPr>
          <w:rFonts w:ascii="Verdana" w:hAnsi="Verdana"/>
        </w:rPr>
        <w:t xml:space="preserve"> de district catholique de </w:t>
      </w:r>
      <w:proofErr w:type="spellStart"/>
      <w:r w:rsidRPr="001E1DB4">
        <w:rPr>
          <w:rFonts w:ascii="Verdana" w:hAnsi="Verdana"/>
        </w:rPr>
        <w:t>l’Est</w:t>
      </w:r>
      <w:proofErr w:type="spellEnd"/>
      <w:r w:rsidRPr="001E1DB4">
        <w:rPr>
          <w:rFonts w:ascii="Verdana" w:hAnsi="Verdana"/>
        </w:rPr>
        <w:t xml:space="preserve"> </w:t>
      </w:r>
      <w:proofErr w:type="spellStart"/>
      <w:r w:rsidRPr="001E1DB4">
        <w:rPr>
          <w:rFonts w:ascii="Verdana" w:hAnsi="Verdana"/>
        </w:rPr>
        <w:t>ontarien</w:t>
      </w:r>
      <w:proofErr w:type="spellEnd"/>
      <w:r w:rsidRPr="001E1DB4">
        <w:rPr>
          <w:rFonts w:ascii="Verdana" w:hAnsi="Verdana"/>
        </w:rPr>
        <w:t xml:space="preserve"> (French Separate)</w:t>
      </w:r>
    </w:p>
    <w:p w14:paraId="2AB28880" w14:textId="77777777" w:rsidR="00E76C5F" w:rsidRPr="001E1DB4" w:rsidRDefault="00596BEB">
      <w:pPr>
        <w:pStyle w:val="Heading1"/>
        <w:rPr>
          <w:rFonts w:ascii="Verdana" w:hAnsi="Verdana"/>
        </w:rPr>
      </w:pPr>
      <w:r w:rsidRPr="001E1DB4">
        <w:rPr>
          <w:rFonts w:ascii="Verdana" w:hAnsi="Verdana"/>
        </w:rPr>
        <w:t>3. Role of Council: What Candidates Should Know</w:t>
      </w:r>
    </w:p>
    <w:p w14:paraId="1E2B707E" w14:textId="77777777" w:rsidR="00E76C5F" w:rsidRPr="001E1DB4" w:rsidRDefault="00596BEB">
      <w:pPr>
        <w:rPr>
          <w:rFonts w:ascii="Verdana" w:hAnsi="Verdana"/>
        </w:rPr>
      </w:pPr>
      <w:r w:rsidRPr="001E1DB4">
        <w:rPr>
          <w:rFonts w:ascii="Verdana" w:hAnsi="Verdana"/>
        </w:rPr>
        <w:t>Municipal council operates as a governing body, not as individual decision-makers.</w:t>
      </w:r>
    </w:p>
    <w:p w14:paraId="03874B06" w14:textId="77777777" w:rsidR="00E76C5F" w:rsidRPr="001E1DB4" w:rsidRDefault="00596BEB">
      <w:pPr>
        <w:rPr>
          <w:rFonts w:ascii="Verdana" w:hAnsi="Verdana"/>
        </w:rPr>
      </w:pPr>
      <w:r w:rsidRPr="001E1DB4">
        <w:rPr>
          <w:rFonts w:ascii="Verdana" w:hAnsi="Verdana"/>
        </w:rPr>
        <w:t>Council’s key responsibilities include:</w:t>
      </w:r>
    </w:p>
    <w:p w14:paraId="7855CFF6" w14:textId="15C8137F" w:rsidR="00E76C5F" w:rsidRPr="001E1DB4" w:rsidRDefault="00596BEB" w:rsidP="00BC4A8C">
      <w:pPr>
        <w:pStyle w:val="ListBullet"/>
        <w:tabs>
          <w:tab w:val="clear" w:pos="360"/>
          <w:tab w:val="num" w:pos="720"/>
        </w:tabs>
        <w:ind w:left="720"/>
        <w:rPr>
          <w:rFonts w:ascii="Verdana" w:hAnsi="Verdana"/>
        </w:rPr>
      </w:pPr>
      <w:r w:rsidRPr="001E1DB4">
        <w:rPr>
          <w:rFonts w:ascii="Verdana" w:hAnsi="Verdana"/>
        </w:rPr>
        <w:t xml:space="preserve">Setting </w:t>
      </w:r>
      <w:r w:rsidR="00BC4A8C">
        <w:rPr>
          <w:rFonts w:ascii="Verdana" w:hAnsi="Verdana"/>
        </w:rPr>
        <w:t xml:space="preserve">the Township’s </w:t>
      </w:r>
      <w:r w:rsidRPr="001E1DB4">
        <w:rPr>
          <w:rFonts w:ascii="Verdana" w:hAnsi="Verdana"/>
        </w:rPr>
        <w:t>strategic direction and priorities</w:t>
      </w:r>
    </w:p>
    <w:p w14:paraId="0F1805B5" w14:textId="77777777" w:rsidR="00E76C5F" w:rsidRPr="001E1DB4" w:rsidRDefault="00596BEB" w:rsidP="00BC4A8C">
      <w:pPr>
        <w:pStyle w:val="ListBullet"/>
        <w:tabs>
          <w:tab w:val="clear" w:pos="360"/>
          <w:tab w:val="num" w:pos="720"/>
        </w:tabs>
        <w:ind w:left="720"/>
        <w:rPr>
          <w:rFonts w:ascii="Verdana" w:hAnsi="Verdana"/>
        </w:rPr>
      </w:pPr>
      <w:r w:rsidRPr="001E1DB4">
        <w:rPr>
          <w:rFonts w:ascii="Verdana" w:hAnsi="Verdana"/>
        </w:rPr>
        <w:t>Approving budgets and ensuring financial stewardship</w:t>
      </w:r>
    </w:p>
    <w:p w14:paraId="279FB59D" w14:textId="77777777" w:rsidR="00E76C5F" w:rsidRPr="001E1DB4" w:rsidRDefault="00596BEB" w:rsidP="00BC4A8C">
      <w:pPr>
        <w:pStyle w:val="ListBullet"/>
        <w:tabs>
          <w:tab w:val="clear" w:pos="360"/>
          <w:tab w:val="num" w:pos="720"/>
        </w:tabs>
        <w:ind w:left="720"/>
        <w:rPr>
          <w:rFonts w:ascii="Verdana" w:hAnsi="Verdana"/>
        </w:rPr>
      </w:pPr>
      <w:r w:rsidRPr="001E1DB4">
        <w:rPr>
          <w:rFonts w:ascii="Verdana" w:hAnsi="Verdana"/>
        </w:rPr>
        <w:t>Passing by-laws and policies</w:t>
      </w:r>
    </w:p>
    <w:p w14:paraId="35071F1A" w14:textId="77777777" w:rsidR="00E76C5F" w:rsidRPr="001E1DB4" w:rsidRDefault="00596BEB" w:rsidP="00BC4A8C">
      <w:pPr>
        <w:pStyle w:val="ListBullet"/>
        <w:tabs>
          <w:tab w:val="clear" w:pos="360"/>
          <w:tab w:val="num" w:pos="720"/>
        </w:tabs>
        <w:ind w:left="720"/>
        <w:rPr>
          <w:rFonts w:ascii="Verdana" w:hAnsi="Verdana"/>
        </w:rPr>
      </w:pPr>
      <w:r w:rsidRPr="001E1DB4">
        <w:rPr>
          <w:rFonts w:ascii="Verdana" w:hAnsi="Verdana"/>
        </w:rPr>
        <w:t>Representing the interests of the entire community, not individual residents or groups</w:t>
      </w:r>
    </w:p>
    <w:p w14:paraId="6D4104D4" w14:textId="77777777" w:rsidR="00E76C5F" w:rsidRPr="001E1DB4" w:rsidRDefault="00596BEB" w:rsidP="00BC4A8C">
      <w:pPr>
        <w:pStyle w:val="ListBullet"/>
        <w:tabs>
          <w:tab w:val="clear" w:pos="360"/>
          <w:tab w:val="num" w:pos="720"/>
        </w:tabs>
        <w:ind w:left="720"/>
        <w:rPr>
          <w:rFonts w:ascii="Verdana" w:hAnsi="Verdana"/>
        </w:rPr>
      </w:pPr>
      <w:r w:rsidRPr="001E1DB4">
        <w:rPr>
          <w:rFonts w:ascii="Verdana" w:hAnsi="Verdana"/>
        </w:rPr>
        <w:t>Hiring and overseeing the Chief Administrative Officer (CAO)</w:t>
      </w:r>
    </w:p>
    <w:p w14:paraId="726337CB" w14:textId="77777777" w:rsidR="00E76C5F" w:rsidRPr="001E1DB4" w:rsidRDefault="00596BEB">
      <w:pPr>
        <w:rPr>
          <w:rFonts w:ascii="Verdana" w:hAnsi="Verdana"/>
        </w:rPr>
      </w:pPr>
      <w:r w:rsidRPr="001E1DB4">
        <w:rPr>
          <w:rFonts w:ascii="Verdana" w:hAnsi="Verdana"/>
        </w:rPr>
        <w:t>Council does not manage day-to-day operations. Township staff are responsible for administration and service delivery.</w:t>
      </w:r>
    </w:p>
    <w:p w14:paraId="63604D79" w14:textId="00D1E200" w:rsidR="00E76C5F" w:rsidRPr="001E1DB4" w:rsidRDefault="00BC4A8C">
      <w:pPr>
        <w:rPr>
          <w:rFonts w:ascii="Verdana" w:hAnsi="Verdana"/>
        </w:rPr>
      </w:pPr>
      <w:r w:rsidRPr="00BC4A8C">
        <w:rPr>
          <w:rFonts w:ascii="Verdana" w:hAnsi="Verdana"/>
        </w:rPr>
        <w:t>Candidates are encouraged to understand the distinction between governance and operations, which is a core principle of effective municipal leadership</w:t>
      </w:r>
      <w:r w:rsidRPr="001E1DB4">
        <w:rPr>
          <w:rFonts w:ascii="Verdana" w:hAnsi="Verdana"/>
        </w:rPr>
        <w:t>.</w:t>
      </w:r>
    </w:p>
    <w:p w14:paraId="0088F600" w14:textId="75071D49" w:rsidR="00E76C5F" w:rsidRPr="001E1DB4" w:rsidRDefault="00596BEB" w:rsidP="00C420CF">
      <w:pPr>
        <w:pStyle w:val="Heading1"/>
        <w:rPr>
          <w:rFonts w:ascii="Verdana" w:hAnsi="Verdana"/>
        </w:rPr>
      </w:pPr>
      <w:r w:rsidRPr="00C420CF">
        <w:rPr>
          <w:rFonts w:ascii="Verdana" w:hAnsi="Verdana"/>
        </w:rPr>
        <w:t>3A. South Stormont</w:t>
      </w:r>
      <w:r w:rsidRPr="001E1DB4">
        <w:rPr>
          <w:rFonts w:ascii="Verdana" w:hAnsi="Verdana"/>
        </w:rPr>
        <w:t xml:space="preserve"> Governance Overview (</w:t>
      </w:r>
      <w:r w:rsidR="00BC4A8C">
        <w:rPr>
          <w:rFonts w:ascii="Verdana" w:hAnsi="Verdana"/>
        </w:rPr>
        <w:t>I</w:t>
      </w:r>
      <w:r w:rsidRPr="001E1DB4">
        <w:rPr>
          <w:rFonts w:ascii="Verdana" w:hAnsi="Verdana"/>
        </w:rPr>
        <w:t>n Practice)</w:t>
      </w:r>
    </w:p>
    <w:p w14:paraId="215205B7" w14:textId="37C98302" w:rsidR="00E76C5F" w:rsidRPr="001E1DB4" w:rsidRDefault="00596BEB">
      <w:pPr>
        <w:pStyle w:val="Heading2"/>
        <w:rPr>
          <w:rFonts w:ascii="Verdana" w:hAnsi="Verdana"/>
        </w:rPr>
      </w:pPr>
      <w:r w:rsidRPr="001E1DB4">
        <w:rPr>
          <w:rFonts w:ascii="Verdana" w:hAnsi="Verdana"/>
        </w:rPr>
        <w:t xml:space="preserve">Key Roles: Council vs. Senior </w:t>
      </w:r>
      <w:r w:rsidR="00B62DED">
        <w:rPr>
          <w:rFonts w:ascii="Verdana" w:hAnsi="Verdana"/>
        </w:rPr>
        <w:t>Leadership</w:t>
      </w:r>
    </w:p>
    <w:p w14:paraId="62B1FB4C" w14:textId="2BFC2E0C" w:rsidR="00E76C5F" w:rsidRPr="001E1DB4" w:rsidRDefault="00596BEB">
      <w:pPr>
        <w:rPr>
          <w:rFonts w:ascii="Verdana" w:hAnsi="Verdana"/>
        </w:rPr>
      </w:pPr>
      <w:r w:rsidRPr="001E1DB4">
        <w:rPr>
          <w:rFonts w:ascii="Verdana" w:hAnsi="Verdana"/>
        </w:rPr>
        <w:t xml:space="preserve">Council focuses on governance and community leadership, while the Senior </w:t>
      </w:r>
      <w:r w:rsidR="00B62DED">
        <w:rPr>
          <w:rFonts w:ascii="Verdana" w:hAnsi="Verdana"/>
        </w:rPr>
        <w:t>Leadership</w:t>
      </w:r>
      <w:r w:rsidRPr="001E1DB4">
        <w:rPr>
          <w:rFonts w:ascii="Verdana" w:hAnsi="Verdana"/>
        </w:rPr>
        <w:t xml:space="preserve"> Team (S</w:t>
      </w:r>
      <w:r w:rsidR="00B62DED">
        <w:rPr>
          <w:rFonts w:ascii="Verdana" w:hAnsi="Verdana"/>
        </w:rPr>
        <w:t>L</w:t>
      </w:r>
      <w:r w:rsidRPr="001E1DB4">
        <w:rPr>
          <w:rFonts w:ascii="Verdana" w:hAnsi="Verdana"/>
        </w:rPr>
        <w:t>T) is responsible for administration and service delivery.</w:t>
      </w:r>
    </w:p>
    <w:tbl>
      <w:tblPr>
        <w:tblStyle w:val="TableGrid"/>
        <w:tblW w:w="8897" w:type="dxa"/>
        <w:tblLook w:val="04A0" w:firstRow="1" w:lastRow="0" w:firstColumn="1" w:lastColumn="0" w:noHBand="0" w:noVBand="1"/>
      </w:tblPr>
      <w:tblGrid>
        <w:gridCol w:w="4320"/>
        <w:gridCol w:w="4577"/>
      </w:tblGrid>
      <w:tr w:rsidR="00E76C5F" w:rsidRPr="001E1DB4" w14:paraId="442FA2A6" w14:textId="77777777" w:rsidTr="00C420CF">
        <w:trPr>
          <w:trHeight w:val="454"/>
        </w:trPr>
        <w:tc>
          <w:tcPr>
            <w:tcW w:w="4320" w:type="dxa"/>
            <w:vAlign w:val="center"/>
          </w:tcPr>
          <w:p w14:paraId="61027254" w14:textId="77777777" w:rsidR="00E76C5F" w:rsidRPr="001E1DB4" w:rsidRDefault="00596BEB">
            <w:pPr>
              <w:rPr>
                <w:rFonts w:ascii="Verdana" w:hAnsi="Verdana"/>
              </w:rPr>
            </w:pPr>
            <w:r w:rsidRPr="001E1DB4">
              <w:rPr>
                <w:rFonts w:ascii="Verdana" w:hAnsi="Verdana"/>
                <w:b/>
              </w:rPr>
              <w:t>Council Responsibilities</w:t>
            </w:r>
          </w:p>
        </w:tc>
        <w:tc>
          <w:tcPr>
            <w:tcW w:w="4577" w:type="dxa"/>
            <w:vAlign w:val="center"/>
          </w:tcPr>
          <w:p w14:paraId="35E8EF43" w14:textId="6EB377F4" w:rsidR="00E76C5F" w:rsidRPr="001E1DB4" w:rsidRDefault="00596BEB">
            <w:pPr>
              <w:rPr>
                <w:rFonts w:ascii="Verdana" w:hAnsi="Verdana"/>
              </w:rPr>
            </w:pPr>
            <w:r w:rsidRPr="001E1DB4">
              <w:rPr>
                <w:rFonts w:ascii="Verdana" w:hAnsi="Verdana"/>
                <w:b/>
              </w:rPr>
              <w:t xml:space="preserve">Senior </w:t>
            </w:r>
            <w:r w:rsidR="00B62DED">
              <w:rPr>
                <w:rFonts w:ascii="Verdana" w:hAnsi="Verdana"/>
                <w:b/>
              </w:rPr>
              <w:t>Leadership</w:t>
            </w:r>
            <w:r w:rsidRPr="001E1DB4">
              <w:rPr>
                <w:rFonts w:ascii="Verdana" w:hAnsi="Verdana"/>
                <w:b/>
              </w:rPr>
              <w:t xml:space="preserve"> Responsibilities</w:t>
            </w:r>
          </w:p>
        </w:tc>
      </w:tr>
      <w:tr w:rsidR="00E76C5F" w:rsidRPr="001E1DB4" w14:paraId="0D73E805" w14:textId="77777777" w:rsidTr="00C420CF">
        <w:trPr>
          <w:trHeight w:val="419"/>
        </w:trPr>
        <w:tc>
          <w:tcPr>
            <w:tcW w:w="4320" w:type="dxa"/>
            <w:vAlign w:val="center"/>
          </w:tcPr>
          <w:p w14:paraId="727F94D1" w14:textId="77777777" w:rsidR="00E76C5F" w:rsidRPr="001E1DB4" w:rsidRDefault="00596BEB">
            <w:pPr>
              <w:rPr>
                <w:rFonts w:ascii="Verdana" w:hAnsi="Verdana"/>
              </w:rPr>
            </w:pPr>
            <w:r w:rsidRPr="001E1DB4">
              <w:rPr>
                <w:rFonts w:ascii="Verdana" w:hAnsi="Verdana"/>
              </w:rPr>
              <w:t>Strategic direction</w:t>
            </w:r>
          </w:p>
        </w:tc>
        <w:tc>
          <w:tcPr>
            <w:tcW w:w="4577" w:type="dxa"/>
            <w:vAlign w:val="center"/>
          </w:tcPr>
          <w:p w14:paraId="237CFFF4" w14:textId="77777777" w:rsidR="00E76C5F" w:rsidRPr="001E1DB4" w:rsidRDefault="00596BEB">
            <w:pPr>
              <w:rPr>
                <w:rFonts w:ascii="Verdana" w:hAnsi="Verdana"/>
              </w:rPr>
            </w:pPr>
            <w:r w:rsidRPr="001E1DB4">
              <w:rPr>
                <w:rFonts w:ascii="Verdana" w:hAnsi="Verdana"/>
              </w:rPr>
              <w:t>Short- and long-term planning</w:t>
            </w:r>
          </w:p>
        </w:tc>
      </w:tr>
      <w:tr w:rsidR="00E76C5F" w:rsidRPr="001E1DB4" w14:paraId="334DF19F" w14:textId="77777777" w:rsidTr="00C420CF">
        <w:trPr>
          <w:trHeight w:val="411"/>
        </w:trPr>
        <w:tc>
          <w:tcPr>
            <w:tcW w:w="4320" w:type="dxa"/>
            <w:vAlign w:val="center"/>
          </w:tcPr>
          <w:p w14:paraId="3298BA05" w14:textId="77777777" w:rsidR="00E76C5F" w:rsidRPr="001E1DB4" w:rsidRDefault="00596BEB">
            <w:pPr>
              <w:rPr>
                <w:rFonts w:ascii="Verdana" w:hAnsi="Verdana"/>
              </w:rPr>
            </w:pPr>
            <w:r w:rsidRPr="001E1DB4">
              <w:rPr>
                <w:rFonts w:ascii="Verdana" w:hAnsi="Verdana"/>
              </w:rPr>
              <w:t>Financial stewardship</w:t>
            </w:r>
          </w:p>
        </w:tc>
        <w:tc>
          <w:tcPr>
            <w:tcW w:w="4577" w:type="dxa"/>
            <w:vAlign w:val="center"/>
          </w:tcPr>
          <w:p w14:paraId="2825201E" w14:textId="77777777" w:rsidR="00E76C5F" w:rsidRPr="001E1DB4" w:rsidRDefault="00596BEB">
            <w:pPr>
              <w:rPr>
                <w:rFonts w:ascii="Verdana" w:hAnsi="Verdana"/>
              </w:rPr>
            </w:pPr>
            <w:r w:rsidRPr="001E1DB4">
              <w:rPr>
                <w:rFonts w:ascii="Verdana" w:hAnsi="Verdana"/>
              </w:rPr>
              <w:t>Operating efficiency and effectiveness</w:t>
            </w:r>
          </w:p>
        </w:tc>
      </w:tr>
      <w:tr w:rsidR="00E76C5F" w:rsidRPr="001E1DB4" w14:paraId="677BFC07" w14:textId="77777777" w:rsidTr="00C420CF">
        <w:trPr>
          <w:trHeight w:val="417"/>
        </w:trPr>
        <w:tc>
          <w:tcPr>
            <w:tcW w:w="4320" w:type="dxa"/>
            <w:vAlign w:val="center"/>
          </w:tcPr>
          <w:p w14:paraId="503B289E" w14:textId="77777777" w:rsidR="00E76C5F" w:rsidRPr="001E1DB4" w:rsidRDefault="00596BEB">
            <w:pPr>
              <w:rPr>
                <w:rFonts w:ascii="Verdana" w:hAnsi="Verdana"/>
              </w:rPr>
            </w:pPr>
            <w:r w:rsidRPr="001E1DB4">
              <w:rPr>
                <w:rFonts w:ascii="Verdana" w:hAnsi="Verdana"/>
              </w:rPr>
              <w:t>Legislation and policy</w:t>
            </w:r>
          </w:p>
        </w:tc>
        <w:tc>
          <w:tcPr>
            <w:tcW w:w="4577" w:type="dxa"/>
            <w:vAlign w:val="center"/>
          </w:tcPr>
          <w:p w14:paraId="089216A9" w14:textId="77777777" w:rsidR="00E76C5F" w:rsidRPr="001E1DB4" w:rsidRDefault="00596BEB">
            <w:pPr>
              <w:rPr>
                <w:rFonts w:ascii="Verdana" w:hAnsi="Verdana"/>
              </w:rPr>
            </w:pPr>
            <w:r w:rsidRPr="001E1DB4">
              <w:rPr>
                <w:rFonts w:ascii="Verdana" w:hAnsi="Verdana"/>
              </w:rPr>
              <w:t>Day-to-day municipal operations</w:t>
            </w:r>
          </w:p>
        </w:tc>
      </w:tr>
      <w:tr w:rsidR="00E76C5F" w:rsidRPr="001E1DB4" w14:paraId="32079408" w14:textId="77777777" w:rsidTr="00C420CF">
        <w:tc>
          <w:tcPr>
            <w:tcW w:w="4320" w:type="dxa"/>
            <w:vAlign w:val="center"/>
          </w:tcPr>
          <w:p w14:paraId="1A807FF2" w14:textId="77777777" w:rsidR="00E76C5F" w:rsidRPr="001E1DB4" w:rsidRDefault="00596BEB">
            <w:pPr>
              <w:rPr>
                <w:rFonts w:ascii="Verdana" w:hAnsi="Verdana"/>
              </w:rPr>
            </w:pPr>
            <w:r w:rsidRPr="001E1DB4">
              <w:rPr>
                <w:rFonts w:ascii="Verdana" w:hAnsi="Verdana"/>
              </w:rPr>
              <w:t>Representation of the electorate</w:t>
            </w:r>
          </w:p>
        </w:tc>
        <w:tc>
          <w:tcPr>
            <w:tcW w:w="4577" w:type="dxa"/>
            <w:vAlign w:val="center"/>
          </w:tcPr>
          <w:p w14:paraId="4EB933DD" w14:textId="77777777" w:rsidR="00E76C5F" w:rsidRPr="001E1DB4" w:rsidRDefault="00596BEB">
            <w:pPr>
              <w:rPr>
                <w:rFonts w:ascii="Verdana" w:hAnsi="Verdana"/>
              </w:rPr>
            </w:pPr>
            <w:r w:rsidRPr="001E1DB4">
              <w:rPr>
                <w:rFonts w:ascii="Verdana" w:hAnsi="Verdana"/>
              </w:rPr>
              <w:t>Customer service delivery and communications</w:t>
            </w:r>
          </w:p>
        </w:tc>
      </w:tr>
    </w:tbl>
    <w:p w14:paraId="287361D5" w14:textId="77777777" w:rsidR="00C420CF" w:rsidRDefault="00C420CF">
      <w:pPr>
        <w:pStyle w:val="Heading2"/>
        <w:rPr>
          <w:rFonts w:ascii="Verdana" w:hAnsi="Verdana"/>
        </w:rPr>
      </w:pPr>
    </w:p>
    <w:p w14:paraId="6DA8C896" w14:textId="77777777" w:rsidR="00C420CF" w:rsidRDefault="00C420CF">
      <w:pPr>
        <w:rPr>
          <w:rFonts w:ascii="Verdana" w:eastAsiaTheme="majorEastAsia" w:hAnsi="Verdana" w:cstheme="majorBidi"/>
          <w:b/>
          <w:bCs/>
          <w:color w:val="4F81BD" w:themeColor="accent1"/>
          <w:sz w:val="26"/>
          <w:szCs w:val="26"/>
        </w:rPr>
      </w:pPr>
      <w:r>
        <w:rPr>
          <w:rFonts w:ascii="Verdana" w:hAnsi="Verdana"/>
        </w:rPr>
        <w:br w:type="page"/>
      </w:r>
    </w:p>
    <w:p w14:paraId="67C6BC36" w14:textId="6D7CF3FB" w:rsidR="00E76C5F" w:rsidRPr="001E1DB4" w:rsidRDefault="00596BEB">
      <w:pPr>
        <w:pStyle w:val="Heading2"/>
        <w:rPr>
          <w:rFonts w:ascii="Verdana" w:hAnsi="Verdana"/>
        </w:rPr>
      </w:pPr>
      <w:r w:rsidRPr="001E1DB4">
        <w:rPr>
          <w:rFonts w:ascii="Verdana" w:hAnsi="Verdana"/>
        </w:rPr>
        <w:t>Role of Township Council</w:t>
      </w:r>
    </w:p>
    <w:p w14:paraId="4E2F647E" w14:textId="77777777" w:rsidR="00E76C5F" w:rsidRPr="001E1DB4" w:rsidRDefault="00596BEB">
      <w:pPr>
        <w:rPr>
          <w:rFonts w:ascii="Verdana" w:hAnsi="Verdana"/>
        </w:rPr>
      </w:pPr>
      <w:r w:rsidRPr="001E1DB4">
        <w:rPr>
          <w:rFonts w:ascii="Verdana" w:hAnsi="Verdana"/>
        </w:rPr>
        <w:t>Direction</w:t>
      </w:r>
    </w:p>
    <w:p w14:paraId="0B2F1FCD" w14:textId="77777777"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Develop and approve the Township’s Strategic Plan, including goals, priorities, and service levels</w:t>
      </w:r>
    </w:p>
    <w:p w14:paraId="29E3AFC6" w14:textId="77777777"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Set priorities and timelines for initiatives</w:t>
      </w:r>
    </w:p>
    <w:p w14:paraId="1EDB1087" w14:textId="77777777"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Establish operating and capital budget parameters</w:t>
      </w:r>
    </w:p>
    <w:p w14:paraId="5515DD77" w14:textId="77777777"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Evaluate and approve major policies</w:t>
      </w:r>
    </w:p>
    <w:p w14:paraId="42DDF094" w14:textId="77777777" w:rsidR="00E76C5F" w:rsidRPr="001E1DB4" w:rsidRDefault="00596BEB">
      <w:pPr>
        <w:rPr>
          <w:rFonts w:ascii="Verdana" w:hAnsi="Verdana"/>
        </w:rPr>
      </w:pPr>
      <w:r w:rsidRPr="001E1DB4">
        <w:rPr>
          <w:rFonts w:ascii="Verdana" w:hAnsi="Verdana"/>
        </w:rPr>
        <w:t>Financial Stewardship</w:t>
      </w:r>
    </w:p>
    <w:p w14:paraId="57632924" w14:textId="77777777"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Monitor operating and capital spending</w:t>
      </w:r>
    </w:p>
    <w:p w14:paraId="122E3FF2" w14:textId="77777777"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Safeguard Township funds and assets</w:t>
      </w:r>
    </w:p>
    <w:p w14:paraId="1357CFAE" w14:textId="77777777"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Review annual audited financial statements</w:t>
      </w:r>
    </w:p>
    <w:p w14:paraId="2AC6F27F" w14:textId="77777777"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Oversee asset management planning</w:t>
      </w:r>
    </w:p>
    <w:p w14:paraId="2D51B307" w14:textId="77777777" w:rsidR="00E76C5F" w:rsidRPr="001E1DB4" w:rsidRDefault="00596BEB">
      <w:pPr>
        <w:rPr>
          <w:rFonts w:ascii="Verdana" w:hAnsi="Verdana"/>
        </w:rPr>
      </w:pPr>
      <w:r w:rsidRPr="001E1DB4">
        <w:rPr>
          <w:rFonts w:ascii="Verdana" w:hAnsi="Verdana"/>
        </w:rPr>
        <w:t>Governance &amp; Oversight</w:t>
      </w:r>
    </w:p>
    <w:p w14:paraId="324DD28F" w14:textId="4FD316AA"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Ensure compliance legislation and Township by-laws</w:t>
      </w:r>
    </w:p>
    <w:p w14:paraId="6E938892" w14:textId="77777777"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Provide risk oversight and governance controls</w:t>
      </w:r>
    </w:p>
    <w:p w14:paraId="2CEB33F7" w14:textId="77777777"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Hire, support, and evaluate the Chief Administrative Officer (CAO)</w:t>
      </w:r>
    </w:p>
    <w:p w14:paraId="54CB3B7A" w14:textId="77777777" w:rsidR="00E76C5F" w:rsidRPr="001E1DB4" w:rsidRDefault="00596BEB">
      <w:pPr>
        <w:rPr>
          <w:rFonts w:ascii="Verdana" w:hAnsi="Verdana"/>
        </w:rPr>
      </w:pPr>
      <w:r w:rsidRPr="001E1DB4">
        <w:rPr>
          <w:rFonts w:ascii="Verdana" w:hAnsi="Verdana"/>
        </w:rPr>
        <w:t>Legislation</w:t>
      </w:r>
    </w:p>
    <w:p w14:paraId="13B58A1E" w14:textId="77777777"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Pass, amend, and repeal by-laws</w:t>
      </w:r>
    </w:p>
    <w:p w14:paraId="36806FB9" w14:textId="77777777"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Monitor legislative and regulatory changes affecting municipal operations</w:t>
      </w:r>
    </w:p>
    <w:p w14:paraId="784AE957" w14:textId="77777777" w:rsidR="00E76C5F" w:rsidRPr="001E1DB4" w:rsidRDefault="00596BEB">
      <w:pPr>
        <w:rPr>
          <w:rFonts w:ascii="Verdana" w:hAnsi="Verdana"/>
        </w:rPr>
      </w:pPr>
      <w:r w:rsidRPr="001E1DB4">
        <w:rPr>
          <w:rFonts w:ascii="Verdana" w:hAnsi="Verdana"/>
        </w:rPr>
        <w:t>Representation of the Electorate</w:t>
      </w:r>
    </w:p>
    <w:p w14:paraId="6CE6A657" w14:textId="77777777"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Represent the Township and its residents as a whole</w:t>
      </w:r>
    </w:p>
    <w:p w14:paraId="67883BA2" w14:textId="77777777"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Meet with residents, community groups, and stakeholders</w:t>
      </w:r>
    </w:p>
    <w:p w14:paraId="7064A292" w14:textId="77777777" w:rsidR="00E76C5F" w:rsidRPr="001E1DB4" w:rsidRDefault="00596BEB" w:rsidP="00C420CF">
      <w:pPr>
        <w:pStyle w:val="ListBullet"/>
        <w:tabs>
          <w:tab w:val="clear" w:pos="360"/>
          <w:tab w:val="num" w:pos="720"/>
        </w:tabs>
        <w:ind w:left="720"/>
        <w:rPr>
          <w:rFonts w:ascii="Verdana" w:hAnsi="Verdana"/>
        </w:rPr>
      </w:pPr>
      <w:r w:rsidRPr="001E1DB4">
        <w:rPr>
          <w:rFonts w:ascii="Verdana" w:hAnsi="Verdana"/>
        </w:rPr>
        <w:t>Attend community, cultural, and civic events</w:t>
      </w:r>
    </w:p>
    <w:p w14:paraId="5FBDAA62" w14:textId="77777777" w:rsidR="00E76C5F" w:rsidRPr="001E1DB4" w:rsidRDefault="00596BEB">
      <w:pPr>
        <w:pStyle w:val="Heading2"/>
        <w:rPr>
          <w:rFonts w:ascii="Verdana" w:hAnsi="Verdana"/>
        </w:rPr>
      </w:pPr>
      <w:r w:rsidRPr="001E1DB4">
        <w:rPr>
          <w:rFonts w:ascii="Verdana" w:hAnsi="Verdana"/>
        </w:rPr>
        <w:t>Policy-Making Process</w:t>
      </w:r>
    </w:p>
    <w:p w14:paraId="0A3E4872" w14:textId="77777777" w:rsidR="00E76C5F" w:rsidRDefault="00596BEB" w:rsidP="00C420CF">
      <w:pPr>
        <w:pStyle w:val="ListNumber"/>
        <w:tabs>
          <w:tab w:val="clear" w:pos="360"/>
          <w:tab w:val="num" w:pos="720"/>
        </w:tabs>
        <w:ind w:left="720"/>
        <w:rPr>
          <w:rFonts w:ascii="Verdana" w:hAnsi="Verdana"/>
        </w:rPr>
      </w:pPr>
      <w:r w:rsidRPr="00753841">
        <w:rPr>
          <w:rFonts w:ascii="Verdana" w:hAnsi="Verdana"/>
        </w:rPr>
        <w:t>Research and staff recommendations</w:t>
      </w:r>
    </w:p>
    <w:p w14:paraId="0D0C5D02" w14:textId="4D272076" w:rsidR="00753841" w:rsidRPr="00753841" w:rsidRDefault="00753841" w:rsidP="00C420CF">
      <w:pPr>
        <w:pStyle w:val="ListNumber"/>
        <w:tabs>
          <w:tab w:val="clear" w:pos="360"/>
          <w:tab w:val="num" w:pos="720"/>
        </w:tabs>
        <w:ind w:left="720"/>
        <w:rPr>
          <w:rFonts w:ascii="Verdana" w:hAnsi="Verdana"/>
        </w:rPr>
      </w:pPr>
      <w:r>
        <w:rPr>
          <w:rFonts w:ascii="Verdana" w:hAnsi="Verdana"/>
        </w:rPr>
        <w:t>Public con</w:t>
      </w:r>
      <w:r w:rsidR="00B53080">
        <w:rPr>
          <w:rFonts w:ascii="Verdana" w:hAnsi="Verdana"/>
        </w:rPr>
        <w:t xml:space="preserve">sultation and engagement </w:t>
      </w:r>
    </w:p>
    <w:p w14:paraId="126E04E6" w14:textId="77777777" w:rsidR="00E76C5F" w:rsidRPr="00753841" w:rsidRDefault="00596BEB" w:rsidP="00C420CF">
      <w:pPr>
        <w:pStyle w:val="ListNumber"/>
        <w:tabs>
          <w:tab w:val="clear" w:pos="360"/>
          <w:tab w:val="num" w:pos="720"/>
        </w:tabs>
        <w:ind w:left="720"/>
        <w:rPr>
          <w:rFonts w:ascii="Verdana" w:hAnsi="Verdana"/>
        </w:rPr>
      </w:pPr>
      <w:r w:rsidRPr="00753841">
        <w:rPr>
          <w:rFonts w:ascii="Verdana" w:hAnsi="Verdana"/>
        </w:rPr>
        <w:t>Council consideration and adoption</w:t>
      </w:r>
    </w:p>
    <w:p w14:paraId="21BEA9F9" w14:textId="77777777" w:rsidR="00E76C5F" w:rsidRPr="00753841" w:rsidRDefault="00596BEB" w:rsidP="00C420CF">
      <w:pPr>
        <w:pStyle w:val="ListNumber"/>
        <w:tabs>
          <w:tab w:val="clear" w:pos="360"/>
          <w:tab w:val="num" w:pos="720"/>
        </w:tabs>
        <w:ind w:left="720"/>
        <w:rPr>
          <w:rFonts w:ascii="Verdana" w:hAnsi="Verdana"/>
        </w:rPr>
      </w:pPr>
      <w:r w:rsidRPr="00753841">
        <w:rPr>
          <w:rFonts w:ascii="Verdana" w:hAnsi="Verdana"/>
        </w:rPr>
        <w:t>Implementation by staff and ongoing review</w:t>
      </w:r>
    </w:p>
    <w:p w14:paraId="2A8B74B3" w14:textId="77777777" w:rsidR="00E76C5F" w:rsidRPr="001E1DB4" w:rsidRDefault="00596BEB" w:rsidP="00C20BF4">
      <w:pPr>
        <w:pStyle w:val="Heading1"/>
        <w:rPr>
          <w:rFonts w:ascii="Verdana" w:hAnsi="Verdana"/>
        </w:rPr>
      </w:pPr>
      <w:r w:rsidRPr="001E1DB4">
        <w:rPr>
          <w:rFonts w:ascii="Verdana" w:hAnsi="Verdana"/>
        </w:rPr>
        <w:t>3B. Time Commitment: Meetings and Committees</w:t>
      </w:r>
    </w:p>
    <w:p w14:paraId="4308B631" w14:textId="5D548163" w:rsidR="00E76C5F" w:rsidRDefault="00596BEB">
      <w:pPr>
        <w:pStyle w:val="Heading2"/>
        <w:rPr>
          <w:rFonts w:ascii="Verdana" w:hAnsi="Verdana"/>
        </w:rPr>
      </w:pPr>
      <w:r w:rsidRPr="001E1DB4">
        <w:rPr>
          <w:rFonts w:ascii="Verdana" w:hAnsi="Verdana"/>
        </w:rPr>
        <w:t>Council Meeting</w:t>
      </w:r>
      <w:r w:rsidR="00CA555A">
        <w:rPr>
          <w:rFonts w:ascii="Verdana" w:hAnsi="Verdana"/>
        </w:rPr>
        <w:t>s</w:t>
      </w:r>
      <w:r w:rsidRPr="001E1DB4">
        <w:rPr>
          <w:rFonts w:ascii="Verdana" w:hAnsi="Verdana"/>
        </w:rPr>
        <w:t xml:space="preserve"> </w:t>
      </w:r>
    </w:p>
    <w:p w14:paraId="7E3159CF" w14:textId="60530BC7" w:rsidR="00CA555A" w:rsidRPr="00CA555A" w:rsidRDefault="00CA555A" w:rsidP="00CA555A">
      <w:r w:rsidRPr="00CA555A">
        <w:rPr>
          <w:rFonts w:ascii="Verdana" w:hAnsi="Verdana"/>
        </w:rPr>
        <w:t>Council meetings are governed by the Township’s Procedural By-law, which requires that public notice be given of all meeting dates</w:t>
      </w:r>
      <w:r>
        <w:rPr>
          <w:rFonts w:ascii="Verdana" w:hAnsi="Verdana"/>
        </w:rPr>
        <w:t>.</w:t>
      </w:r>
    </w:p>
    <w:p w14:paraId="777805F9" w14:textId="1415E6A7" w:rsidR="00CA555A" w:rsidRDefault="00CA555A" w:rsidP="00CA555A">
      <w:pPr>
        <w:pStyle w:val="ListBullet"/>
        <w:tabs>
          <w:tab w:val="clear" w:pos="360"/>
          <w:tab w:val="num" w:pos="720"/>
        </w:tabs>
        <w:ind w:left="720"/>
        <w:rPr>
          <w:rFonts w:ascii="Verdana" w:hAnsi="Verdana"/>
        </w:rPr>
      </w:pPr>
      <w:r w:rsidRPr="00CA555A">
        <w:rPr>
          <w:rFonts w:ascii="Verdana" w:hAnsi="Verdana"/>
        </w:rPr>
        <w:t>Regular Council meetings commence at 5:00 p.m.</w:t>
      </w:r>
    </w:p>
    <w:p w14:paraId="4042545C" w14:textId="4F21E45E" w:rsidR="00E76C5F" w:rsidRDefault="00CA555A" w:rsidP="00C20BF4">
      <w:pPr>
        <w:pStyle w:val="ListBullet"/>
        <w:tabs>
          <w:tab w:val="clear" w:pos="360"/>
          <w:tab w:val="num" w:pos="720"/>
        </w:tabs>
        <w:ind w:left="720"/>
        <w:rPr>
          <w:rFonts w:ascii="Verdana" w:hAnsi="Verdana"/>
        </w:rPr>
      </w:pPr>
      <w:r>
        <w:rPr>
          <w:rFonts w:ascii="Verdana" w:hAnsi="Verdana"/>
        </w:rPr>
        <w:t>M</w:t>
      </w:r>
      <w:r w:rsidRPr="001E1DB4">
        <w:rPr>
          <w:rFonts w:ascii="Verdana" w:hAnsi="Verdana"/>
        </w:rPr>
        <w:t>eetings are</w:t>
      </w:r>
      <w:r w:rsidR="00C20BF4">
        <w:rPr>
          <w:rFonts w:ascii="Verdana" w:hAnsi="Verdana"/>
        </w:rPr>
        <w:t xml:space="preserve"> typically</w:t>
      </w:r>
      <w:r w:rsidRPr="001E1DB4">
        <w:rPr>
          <w:rFonts w:ascii="Verdana" w:hAnsi="Verdana"/>
        </w:rPr>
        <w:t xml:space="preserve"> held on the second and fourth Wednesday of each month</w:t>
      </w:r>
    </w:p>
    <w:p w14:paraId="61B22CE8" w14:textId="6F3BE206" w:rsidR="00C20BF4" w:rsidRPr="001E1DB4" w:rsidRDefault="00C20BF4" w:rsidP="00C20BF4">
      <w:pPr>
        <w:pStyle w:val="ListBullet"/>
        <w:tabs>
          <w:tab w:val="clear" w:pos="360"/>
          <w:tab w:val="num" w:pos="720"/>
        </w:tabs>
        <w:ind w:left="720"/>
        <w:rPr>
          <w:rFonts w:ascii="Verdana" w:hAnsi="Verdana"/>
        </w:rPr>
      </w:pPr>
      <w:r>
        <w:rPr>
          <w:rFonts w:ascii="Verdana" w:hAnsi="Verdana"/>
        </w:rPr>
        <w:t>In January, July, August and December, only one regular meeting is normally scheduled</w:t>
      </w:r>
    </w:p>
    <w:p w14:paraId="4BAB301A" w14:textId="253F2184" w:rsidR="00E76C5F" w:rsidRPr="001E1DB4" w:rsidRDefault="00596BEB" w:rsidP="00C20BF4">
      <w:pPr>
        <w:pStyle w:val="ListBullet"/>
        <w:tabs>
          <w:tab w:val="clear" w:pos="360"/>
          <w:tab w:val="num" w:pos="720"/>
        </w:tabs>
        <w:ind w:left="720"/>
        <w:rPr>
          <w:rFonts w:ascii="Verdana" w:hAnsi="Verdana"/>
        </w:rPr>
      </w:pPr>
      <w:r w:rsidRPr="001E1DB4">
        <w:rPr>
          <w:rFonts w:ascii="Verdana" w:hAnsi="Verdana"/>
        </w:rPr>
        <w:t>Special meetings are held as required</w:t>
      </w:r>
    </w:p>
    <w:p w14:paraId="016137C1" w14:textId="08C0DC40" w:rsidR="00E76C5F" w:rsidRDefault="00CA555A" w:rsidP="00C20BF4">
      <w:pPr>
        <w:pStyle w:val="ListBullet"/>
        <w:tabs>
          <w:tab w:val="clear" w:pos="360"/>
          <w:tab w:val="num" w:pos="720"/>
        </w:tabs>
        <w:ind w:left="720"/>
        <w:rPr>
          <w:rFonts w:ascii="Verdana" w:hAnsi="Verdana"/>
        </w:rPr>
      </w:pPr>
      <w:r>
        <w:rPr>
          <w:rFonts w:ascii="Verdana" w:hAnsi="Verdana"/>
        </w:rPr>
        <w:t xml:space="preserve">The regular schedule may be adjusted from </w:t>
      </w:r>
      <w:r w:rsidR="000E5376">
        <w:rPr>
          <w:rFonts w:ascii="Verdana" w:hAnsi="Verdana"/>
        </w:rPr>
        <w:t>time</w:t>
      </w:r>
      <w:r>
        <w:rPr>
          <w:rFonts w:ascii="Verdana" w:hAnsi="Verdana"/>
        </w:rPr>
        <w:t xml:space="preserve"> to time to accommodate operational requirements, major </w:t>
      </w:r>
      <w:r w:rsidR="000E5376">
        <w:rPr>
          <w:rFonts w:ascii="Verdana" w:hAnsi="Verdana"/>
        </w:rPr>
        <w:t>municipal</w:t>
      </w:r>
      <w:r>
        <w:rPr>
          <w:rFonts w:ascii="Verdana" w:hAnsi="Verdana"/>
        </w:rPr>
        <w:t xml:space="preserve"> conferences, or </w:t>
      </w:r>
      <w:r w:rsidR="000E5376">
        <w:rPr>
          <w:rFonts w:ascii="Verdana" w:hAnsi="Verdana"/>
        </w:rPr>
        <w:t>statutory events</w:t>
      </w:r>
    </w:p>
    <w:p w14:paraId="29CB7A1C" w14:textId="0FB98CBD" w:rsidR="00CA555A" w:rsidRPr="001E1DB4" w:rsidRDefault="00CA555A" w:rsidP="00C20BF4">
      <w:pPr>
        <w:pStyle w:val="ListBullet"/>
        <w:tabs>
          <w:tab w:val="clear" w:pos="360"/>
          <w:tab w:val="num" w:pos="720"/>
        </w:tabs>
        <w:ind w:left="720"/>
        <w:rPr>
          <w:rFonts w:ascii="Verdana" w:hAnsi="Verdana"/>
        </w:rPr>
      </w:pPr>
      <w:r w:rsidRPr="00CA555A">
        <w:rPr>
          <w:rFonts w:ascii="Verdana" w:hAnsi="Verdana"/>
        </w:rPr>
        <w:t>Meeting dates are brought forward to Council on an annual basis and posted on the Township website</w:t>
      </w:r>
    </w:p>
    <w:p w14:paraId="09A4A695" w14:textId="77777777" w:rsidR="00E76C5F" w:rsidRPr="001E1DB4" w:rsidRDefault="00596BEB">
      <w:pPr>
        <w:rPr>
          <w:rFonts w:ascii="Verdana" w:hAnsi="Verdana"/>
        </w:rPr>
      </w:pPr>
      <w:r w:rsidRPr="001E1DB4">
        <w:rPr>
          <w:rFonts w:ascii="Verdana" w:hAnsi="Verdana"/>
        </w:rPr>
        <w:t>Council meetings are open to the public, and meeting length varies depending on agenda content.</w:t>
      </w:r>
    </w:p>
    <w:p w14:paraId="0C974FD7" w14:textId="77777777" w:rsidR="00E76C5F" w:rsidRPr="001E1DB4" w:rsidRDefault="00596BEB">
      <w:pPr>
        <w:pStyle w:val="Heading2"/>
        <w:rPr>
          <w:rFonts w:ascii="Verdana" w:hAnsi="Verdana"/>
        </w:rPr>
      </w:pPr>
      <w:r w:rsidRPr="001E1DB4">
        <w:rPr>
          <w:rFonts w:ascii="Verdana" w:hAnsi="Verdana"/>
        </w:rPr>
        <w:t>Committees and Boards</w:t>
      </w:r>
    </w:p>
    <w:p w14:paraId="23DEA271" w14:textId="77777777" w:rsidR="00E76C5F" w:rsidRPr="001E1DB4" w:rsidRDefault="00596BEB">
      <w:pPr>
        <w:rPr>
          <w:rFonts w:ascii="Verdana" w:hAnsi="Verdana"/>
        </w:rPr>
      </w:pPr>
      <w:r w:rsidRPr="001E1DB4">
        <w:rPr>
          <w:rFonts w:ascii="Verdana" w:hAnsi="Verdana"/>
        </w:rPr>
        <w:t>In addition to Council meetings, members may be appointed to committees or external boards, which may include:</w:t>
      </w:r>
    </w:p>
    <w:p w14:paraId="585248A6" w14:textId="2A04B9C3" w:rsidR="00710450" w:rsidRPr="00B53080" w:rsidRDefault="00710450" w:rsidP="00C20BF4">
      <w:pPr>
        <w:pStyle w:val="ListBullet"/>
        <w:tabs>
          <w:tab w:val="clear" w:pos="360"/>
          <w:tab w:val="num" w:pos="720"/>
        </w:tabs>
        <w:ind w:left="720"/>
        <w:rPr>
          <w:rFonts w:ascii="Verdana" w:hAnsi="Verdana"/>
        </w:rPr>
      </w:pPr>
      <w:bookmarkStart w:id="0" w:name="_Hlk221631969"/>
      <w:r w:rsidRPr="00B53080">
        <w:rPr>
          <w:rFonts w:ascii="Verdana" w:hAnsi="Verdana"/>
        </w:rPr>
        <w:t>Community Improvement Plan Review Committee</w:t>
      </w:r>
    </w:p>
    <w:p w14:paraId="37C7C282" w14:textId="6823B92F" w:rsidR="00710450" w:rsidRPr="00B53080" w:rsidRDefault="00710450" w:rsidP="00C20BF4">
      <w:pPr>
        <w:pStyle w:val="ListBullet"/>
        <w:tabs>
          <w:tab w:val="clear" w:pos="360"/>
          <w:tab w:val="num" w:pos="720"/>
        </w:tabs>
        <w:ind w:left="720"/>
        <w:rPr>
          <w:rFonts w:ascii="Verdana" w:hAnsi="Verdana"/>
        </w:rPr>
      </w:pPr>
      <w:r w:rsidRPr="00B53080">
        <w:rPr>
          <w:rFonts w:ascii="Verdana" w:hAnsi="Verdana"/>
        </w:rPr>
        <w:t>Student Bursary Program Review Committee</w:t>
      </w:r>
    </w:p>
    <w:p w14:paraId="44085E3B" w14:textId="27F20FBD" w:rsidR="00E76C5F" w:rsidRDefault="00596BEB" w:rsidP="00C20BF4">
      <w:pPr>
        <w:pStyle w:val="ListBullet"/>
        <w:tabs>
          <w:tab w:val="clear" w:pos="360"/>
          <w:tab w:val="num" w:pos="720"/>
        </w:tabs>
        <w:ind w:left="720"/>
        <w:rPr>
          <w:rFonts w:ascii="Verdana" w:hAnsi="Verdana"/>
        </w:rPr>
      </w:pPr>
      <w:r w:rsidRPr="001E1DB4">
        <w:rPr>
          <w:rFonts w:ascii="Verdana" w:hAnsi="Verdana"/>
        </w:rPr>
        <w:t>Volunteer Appreciation Committee</w:t>
      </w:r>
    </w:p>
    <w:p w14:paraId="533D428A" w14:textId="5131E7E1" w:rsidR="00710450" w:rsidRPr="001E1DB4" w:rsidRDefault="00710450" w:rsidP="00C20BF4">
      <w:pPr>
        <w:pStyle w:val="ListBullet"/>
        <w:tabs>
          <w:tab w:val="clear" w:pos="360"/>
          <w:tab w:val="num" w:pos="720"/>
        </w:tabs>
        <w:ind w:left="720"/>
        <w:rPr>
          <w:rFonts w:ascii="Verdana" w:hAnsi="Verdana"/>
        </w:rPr>
      </w:pPr>
      <w:r>
        <w:rPr>
          <w:rFonts w:ascii="Verdana" w:hAnsi="Verdana"/>
        </w:rPr>
        <w:t>Environmental Action Committee</w:t>
      </w:r>
    </w:p>
    <w:p w14:paraId="1013DEF5" w14:textId="77777777" w:rsidR="00E76C5F" w:rsidRPr="001E1DB4" w:rsidRDefault="00596BEB" w:rsidP="00C20BF4">
      <w:pPr>
        <w:pStyle w:val="ListBullet"/>
        <w:tabs>
          <w:tab w:val="clear" w:pos="360"/>
          <w:tab w:val="num" w:pos="720"/>
        </w:tabs>
        <w:ind w:left="720"/>
        <w:rPr>
          <w:rFonts w:ascii="Verdana" w:hAnsi="Verdana"/>
        </w:rPr>
      </w:pPr>
      <w:r w:rsidRPr="001E1DB4">
        <w:rPr>
          <w:rFonts w:ascii="Verdana" w:hAnsi="Verdana"/>
        </w:rPr>
        <w:t>Raisin Region Conservation Authority</w:t>
      </w:r>
    </w:p>
    <w:p w14:paraId="3DC136B1" w14:textId="77777777" w:rsidR="00E76C5F" w:rsidRPr="001E1DB4" w:rsidRDefault="00596BEB" w:rsidP="00C20BF4">
      <w:pPr>
        <w:pStyle w:val="ListBullet"/>
        <w:tabs>
          <w:tab w:val="clear" w:pos="360"/>
          <w:tab w:val="num" w:pos="720"/>
        </w:tabs>
        <w:ind w:left="720"/>
        <w:rPr>
          <w:rFonts w:ascii="Verdana" w:hAnsi="Verdana"/>
        </w:rPr>
      </w:pPr>
      <w:r w:rsidRPr="001E1DB4">
        <w:rPr>
          <w:rFonts w:ascii="Verdana" w:hAnsi="Verdana"/>
        </w:rPr>
        <w:t>Lost Villages Historical Society</w:t>
      </w:r>
    </w:p>
    <w:bookmarkEnd w:id="0"/>
    <w:p w14:paraId="385C07CE" w14:textId="77777777" w:rsidR="00E76C5F" w:rsidRDefault="00596BEB">
      <w:pPr>
        <w:rPr>
          <w:rFonts w:ascii="Verdana" w:hAnsi="Verdana"/>
        </w:rPr>
      </w:pPr>
      <w:r w:rsidRPr="001E1DB4">
        <w:rPr>
          <w:rFonts w:ascii="Verdana" w:hAnsi="Verdana"/>
        </w:rPr>
        <w:t>Committee structures and appointments are reviewed each term and may change.</w:t>
      </w:r>
    </w:p>
    <w:p w14:paraId="271F002F" w14:textId="1E9C7F0C" w:rsidR="00710450" w:rsidRPr="00710450" w:rsidRDefault="00710450" w:rsidP="00710450">
      <w:pPr>
        <w:rPr>
          <w:rFonts w:ascii="Verdana" w:hAnsi="Verdana"/>
          <w:lang w:val="en-CA"/>
        </w:rPr>
      </w:pPr>
      <w:r w:rsidRPr="00710450">
        <w:rPr>
          <w:rFonts w:ascii="Verdana" w:hAnsi="Verdana"/>
          <w:lang w:val="en-CA"/>
        </w:rPr>
        <w:t>In addition to local committee appointments,</w:t>
      </w:r>
      <w:r>
        <w:rPr>
          <w:rFonts w:ascii="Verdana" w:hAnsi="Verdana"/>
          <w:lang w:val="en-CA"/>
        </w:rPr>
        <w:t xml:space="preserve"> </w:t>
      </w:r>
      <w:r w:rsidRPr="00710450">
        <w:rPr>
          <w:rFonts w:ascii="Verdana" w:hAnsi="Verdana"/>
          <w:lang w:val="en-CA"/>
        </w:rPr>
        <w:t>the Mayor and Deputy Mayor</w:t>
      </w:r>
      <w:r>
        <w:rPr>
          <w:rFonts w:ascii="Verdana" w:hAnsi="Verdana"/>
          <w:lang w:val="en-CA"/>
        </w:rPr>
        <w:t xml:space="preserve"> </w:t>
      </w:r>
      <w:r w:rsidRPr="00710450">
        <w:rPr>
          <w:rFonts w:ascii="Verdana" w:hAnsi="Verdana"/>
          <w:lang w:val="en-CA"/>
        </w:rPr>
        <w:t>also serve as the representatives on the United Counties of Stormont, Dundas and Glengarry Council (SDG Count</w:t>
      </w:r>
      <w:r>
        <w:rPr>
          <w:rFonts w:ascii="Verdana" w:hAnsi="Verdana"/>
          <w:lang w:val="en-CA"/>
        </w:rPr>
        <w:t>y</w:t>
      </w:r>
      <w:r w:rsidRPr="00710450">
        <w:rPr>
          <w:rFonts w:ascii="Verdana" w:hAnsi="Verdana"/>
          <w:lang w:val="en-CA"/>
        </w:rPr>
        <w:t xml:space="preserve"> Council), which delivers upper-tier services and is made up of the mayors and deputy mayors from each of the six local municipalities.</w:t>
      </w:r>
    </w:p>
    <w:p w14:paraId="3DA44C11" w14:textId="6948BC8A" w:rsidR="00E76C5F" w:rsidRPr="001E1DB4" w:rsidRDefault="00596BEB" w:rsidP="00A67C55">
      <w:pPr>
        <w:pStyle w:val="Heading1"/>
        <w:rPr>
          <w:rFonts w:ascii="Verdana" w:hAnsi="Verdana"/>
        </w:rPr>
      </w:pPr>
      <w:r w:rsidRPr="001E1DB4">
        <w:rPr>
          <w:rFonts w:ascii="Verdana" w:hAnsi="Verdana"/>
        </w:rPr>
        <w:t>3C</w:t>
      </w:r>
      <w:r w:rsidRPr="00B53080">
        <w:rPr>
          <w:rFonts w:ascii="Verdana" w:hAnsi="Verdana"/>
        </w:rPr>
        <w:t>. Additional Background</w:t>
      </w:r>
      <w:r w:rsidRPr="001E1DB4">
        <w:rPr>
          <w:rFonts w:ascii="Verdana" w:hAnsi="Verdana"/>
        </w:rPr>
        <w:t xml:space="preserve"> Information </w:t>
      </w:r>
    </w:p>
    <w:p w14:paraId="63070708" w14:textId="77777777" w:rsidR="00E76C5F" w:rsidRDefault="00596BEB">
      <w:pPr>
        <w:rPr>
          <w:rFonts w:ascii="Verdana" w:hAnsi="Verdana"/>
        </w:rPr>
      </w:pPr>
      <w:r w:rsidRPr="001E1DB4">
        <w:rPr>
          <w:rFonts w:ascii="Verdana" w:hAnsi="Verdana"/>
        </w:rPr>
        <w:t>Candidates interested in understanding current Township priorities, projects, and finances may wish to review the following documents on the Township website: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4947"/>
      </w:tblGrid>
      <w:tr w:rsidR="00F55331" w:rsidRPr="00F55331" w14:paraId="144F30CF" w14:textId="77777777">
        <w:tc>
          <w:tcPr>
            <w:tcW w:w="3798" w:type="dxa"/>
          </w:tcPr>
          <w:p w14:paraId="58FB468B" w14:textId="0F1C9746" w:rsidR="00F55331" w:rsidRPr="00F55331" w:rsidRDefault="00F55331" w:rsidP="00F55331">
            <w:pPr>
              <w:rPr>
                <w:rFonts w:ascii="Verdana" w:hAnsi="Verdana"/>
                <w:b/>
              </w:rPr>
            </w:pPr>
            <w:r w:rsidRPr="00F55331">
              <w:rPr>
                <w:rFonts w:ascii="Verdana" w:hAnsi="Verdana"/>
                <w:b/>
              </w:rPr>
              <w:t>Document</w:t>
            </w:r>
          </w:p>
        </w:tc>
        <w:tc>
          <w:tcPr>
            <w:tcW w:w="5058" w:type="dxa"/>
          </w:tcPr>
          <w:p w14:paraId="3ACE3836" w14:textId="77777777" w:rsidR="00F55331" w:rsidRPr="00F55331" w:rsidRDefault="00F55331" w:rsidP="00F55331">
            <w:pPr>
              <w:rPr>
                <w:rFonts w:ascii="Verdana" w:hAnsi="Verdana"/>
                <w:b/>
              </w:rPr>
            </w:pPr>
            <w:r w:rsidRPr="00F55331">
              <w:rPr>
                <w:rFonts w:ascii="Verdana" w:hAnsi="Verdana"/>
                <w:b/>
              </w:rPr>
              <w:t>Location on Website</w:t>
            </w:r>
          </w:p>
        </w:tc>
      </w:tr>
      <w:tr w:rsidR="00F55331" w:rsidRPr="00F55331" w14:paraId="7779002C" w14:textId="77777777">
        <w:tc>
          <w:tcPr>
            <w:tcW w:w="3798" w:type="dxa"/>
          </w:tcPr>
          <w:p w14:paraId="3D1029B9" w14:textId="77777777" w:rsidR="00F55331" w:rsidRPr="00F55331" w:rsidRDefault="00F55331" w:rsidP="00F55331">
            <w:pPr>
              <w:rPr>
                <w:rFonts w:ascii="Verdana" w:hAnsi="Verdana"/>
              </w:rPr>
            </w:pPr>
            <w:r w:rsidRPr="00F55331">
              <w:rPr>
                <w:rFonts w:ascii="Verdana" w:hAnsi="Verdana"/>
              </w:rPr>
              <w:t>Annual Budget Document</w:t>
            </w:r>
          </w:p>
        </w:tc>
        <w:tc>
          <w:tcPr>
            <w:tcW w:w="5058" w:type="dxa"/>
          </w:tcPr>
          <w:p w14:paraId="301D84B6" w14:textId="63BA34C8" w:rsidR="00F55331" w:rsidRPr="00F55331" w:rsidRDefault="00F55331" w:rsidP="00F55331">
            <w:pPr>
              <w:rPr>
                <w:rFonts w:ascii="Verdana" w:hAnsi="Verdana"/>
                <w:lang w:val="en-CA"/>
              </w:rPr>
            </w:pPr>
            <w:hyperlink r:id="rId14" w:history="1">
              <w:r w:rsidRPr="00F55331">
                <w:rPr>
                  <w:rStyle w:val="Hyperlink"/>
                  <w:rFonts w:ascii="Verdana" w:hAnsi="Verdana"/>
                  <w:lang w:val="en-CA"/>
                </w:rPr>
                <w:t>Your Local Government</w:t>
              </w:r>
              <w:r w:rsidRPr="00F55331">
                <w:rPr>
                  <w:rStyle w:val="Hyperlink"/>
                  <w:rFonts w:ascii="Verdana" w:hAnsi="Verdana"/>
                </w:rPr>
                <w:t>/</w:t>
              </w:r>
              <w:r w:rsidRPr="00F55331">
                <w:rPr>
                  <w:rStyle w:val="Hyperlink"/>
                  <w:rFonts w:ascii="Verdana" w:hAnsi="Verdana"/>
                  <w:lang w:val="en-CA"/>
                </w:rPr>
                <w:t>Budgets and Finance</w:t>
              </w:r>
            </w:hyperlink>
          </w:p>
        </w:tc>
      </w:tr>
      <w:tr w:rsidR="00F55331" w:rsidRPr="00F55331" w14:paraId="4B6411AC" w14:textId="77777777">
        <w:tc>
          <w:tcPr>
            <w:tcW w:w="3798" w:type="dxa"/>
          </w:tcPr>
          <w:p w14:paraId="780891D1" w14:textId="492A9C97" w:rsidR="00F55331" w:rsidRPr="00F55331" w:rsidRDefault="00F55331" w:rsidP="00F55331">
            <w:pPr>
              <w:rPr>
                <w:rFonts w:ascii="Verdana" w:hAnsi="Verdana"/>
              </w:rPr>
            </w:pPr>
            <w:r w:rsidRPr="00F55331">
              <w:rPr>
                <w:rFonts w:ascii="Verdana" w:hAnsi="Verdana"/>
              </w:rPr>
              <w:t xml:space="preserve">Annual Financial </w:t>
            </w:r>
            <w:r>
              <w:rPr>
                <w:rFonts w:ascii="Verdana" w:hAnsi="Verdana"/>
              </w:rPr>
              <w:t>Statements</w:t>
            </w:r>
            <w:r w:rsidRPr="00F55331">
              <w:rPr>
                <w:rFonts w:ascii="Verdana" w:hAnsi="Verdana"/>
              </w:rPr>
              <w:t xml:space="preserve"> </w:t>
            </w:r>
          </w:p>
        </w:tc>
        <w:tc>
          <w:tcPr>
            <w:tcW w:w="5058" w:type="dxa"/>
          </w:tcPr>
          <w:p w14:paraId="7BCEE640" w14:textId="2B61D878" w:rsidR="00F55331" w:rsidRPr="00F55331" w:rsidRDefault="00F55331" w:rsidP="00F55331">
            <w:pPr>
              <w:rPr>
                <w:rFonts w:ascii="Verdana" w:hAnsi="Verdana"/>
              </w:rPr>
            </w:pPr>
            <w:hyperlink r:id="rId15" w:history="1">
              <w:r w:rsidRPr="00F55331">
                <w:rPr>
                  <w:rStyle w:val="Hyperlink"/>
                  <w:rFonts w:ascii="Verdana" w:hAnsi="Verdana"/>
                  <w:lang w:val="en-CA"/>
                </w:rPr>
                <w:t>Your Local Government</w:t>
              </w:r>
              <w:r w:rsidRPr="00F55331">
                <w:rPr>
                  <w:rStyle w:val="Hyperlink"/>
                  <w:rFonts w:ascii="Verdana" w:hAnsi="Verdana"/>
                </w:rPr>
                <w:t>/</w:t>
              </w:r>
              <w:r w:rsidRPr="00F55331">
                <w:rPr>
                  <w:rStyle w:val="Hyperlink"/>
                  <w:rFonts w:ascii="Verdana" w:hAnsi="Verdana"/>
                  <w:lang w:val="en-CA"/>
                </w:rPr>
                <w:t>Budgets and Finance</w:t>
              </w:r>
            </w:hyperlink>
          </w:p>
        </w:tc>
      </w:tr>
      <w:tr w:rsidR="00F55331" w:rsidRPr="00F55331" w14:paraId="62944B39" w14:textId="77777777">
        <w:tc>
          <w:tcPr>
            <w:tcW w:w="3798" w:type="dxa"/>
          </w:tcPr>
          <w:p w14:paraId="5906C707" w14:textId="77777777" w:rsidR="00F55331" w:rsidRPr="00F55331" w:rsidRDefault="00F55331" w:rsidP="00F55331">
            <w:pPr>
              <w:rPr>
                <w:rFonts w:ascii="Verdana" w:hAnsi="Verdana"/>
              </w:rPr>
            </w:pPr>
            <w:r w:rsidRPr="00F55331">
              <w:rPr>
                <w:rFonts w:ascii="Verdana" w:hAnsi="Verdana"/>
              </w:rPr>
              <w:t>Tax Rates</w:t>
            </w:r>
          </w:p>
        </w:tc>
        <w:tc>
          <w:tcPr>
            <w:tcW w:w="5058" w:type="dxa"/>
          </w:tcPr>
          <w:p w14:paraId="740E45AF" w14:textId="479E9FB6" w:rsidR="00F55331" w:rsidRPr="00F55331" w:rsidRDefault="00C27495" w:rsidP="00C27495">
            <w:pPr>
              <w:tabs>
                <w:tab w:val="num" w:pos="720"/>
              </w:tabs>
              <w:rPr>
                <w:rFonts w:ascii="Verdana" w:hAnsi="Verdana"/>
              </w:rPr>
            </w:pPr>
            <w:hyperlink r:id="rId16" w:history="1">
              <w:r w:rsidRPr="00C27495">
                <w:rPr>
                  <w:rStyle w:val="Hyperlink"/>
                  <w:rFonts w:ascii="Verdana" w:hAnsi="Verdana"/>
                  <w:lang w:val="en-CA"/>
                </w:rPr>
                <w:t>Home &amp; Property</w:t>
              </w:r>
              <w:r w:rsidRPr="00C27495">
                <w:rPr>
                  <w:rStyle w:val="Hyperlink"/>
                  <w:rFonts w:ascii="Verdana" w:hAnsi="Verdana"/>
                </w:rPr>
                <w:t>/</w:t>
              </w:r>
              <w:r w:rsidRPr="00C27495">
                <w:rPr>
                  <w:rStyle w:val="Hyperlink"/>
                  <w:rFonts w:ascii="Verdana" w:hAnsi="Verdana"/>
                  <w:lang w:val="en-CA"/>
                </w:rPr>
                <w:t>Property Taxes</w:t>
              </w:r>
              <w:r w:rsidRPr="00C27495">
                <w:rPr>
                  <w:rStyle w:val="Hyperlink"/>
                  <w:rFonts w:ascii="Verdana" w:hAnsi="Verdana"/>
                </w:rPr>
                <w:t>/</w:t>
              </w:r>
              <w:r w:rsidRPr="00C27495">
                <w:rPr>
                  <w:rStyle w:val="Hyperlink"/>
                  <w:rFonts w:ascii="Verdana" w:hAnsi="Verdana"/>
                  <w:lang w:val="en-CA"/>
                </w:rPr>
                <w:t>Tax Rates and Assessments</w:t>
              </w:r>
            </w:hyperlink>
          </w:p>
        </w:tc>
      </w:tr>
      <w:tr w:rsidR="00BE0022" w:rsidRPr="00F55331" w14:paraId="3B629FAE" w14:textId="77777777">
        <w:tc>
          <w:tcPr>
            <w:tcW w:w="3798" w:type="dxa"/>
          </w:tcPr>
          <w:p w14:paraId="3A691D7C" w14:textId="769C44A9" w:rsidR="00BE0022" w:rsidRPr="00F55331" w:rsidRDefault="00BE0022" w:rsidP="00F55331">
            <w:pPr>
              <w:rPr>
                <w:rFonts w:ascii="Verdana" w:hAnsi="Verdana"/>
              </w:rPr>
            </w:pPr>
            <w:r>
              <w:rPr>
                <w:rFonts w:ascii="Verdana" w:hAnsi="Verdana"/>
              </w:rPr>
              <w:t>Long Term Financial Plan</w:t>
            </w:r>
          </w:p>
        </w:tc>
        <w:tc>
          <w:tcPr>
            <w:tcW w:w="5058" w:type="dxa"/>
          </w:tcPr>
          <w:p w14:paraId="6D9D0200" w14:textId="60750BE7" w:rsidR="00BE0022" w:rsidRDefault="00BE0022" w:rsidP="00F55331">
            <w:hyperlink r:id="rId17" w:history="1">
              <w:r w:rsidRPr="00E31D1A">
                <w:rPr>
                  <w:rStyle w:val="Hyperlink"/>
                  <w:rFonts w:ascii="Verdana" w:hAnsi="Verdana"/>
                </w:rPr>
                <w:t>Your Local Government/</w:t>
              </w:r>
              <w:r w:rsidRPr="00F55331">
                <w:rPr>
                  <w:rStyle w:val="Hyperlink"/>
                  <w:rFonts w:ascii="Verdana" w:hAnsi="Verdana"/>
                </w:rPr>
                <w:t xml:space="preserve">Plans, </w:t>
              </w:r>
              <w:r w:rsidRPr="00E31D1A">
                <w:rPr>
                  <w:rStyle w:val="Hyperlink"/>
                  <w:rFonts w:ascii="Verdana" w:hAnsi="Verdana"/>
                </w:rPr>
                <w:t>Reports</w:t>
              </w:r>
              <w:r w:rsidRPr="00F55331">
                <w:rPr>
                  <w:rStyle w:val="Hyperlink"/>
                  <w:rFonts w:ascii="Verdana" w:hAnsi="Verdana"/>
                </w:rPr>
                <w:t xml:space="preserve"> and </w:t>
              </w:r>
              <w:r w:rsidRPr="00E31D1A">
                <w:rPr>
                  <w:rStyle w:val="Hyperlink"/>
                  <w:rFonts w:ascii="Verdana" w:hAnsi="Verdana"/>
                </w:rPr>
                <w:t>Studies</w:t>
              </w:r>
            </w:hyperlink>
          </w:p>
        </w:tc>
      </w:tr>
      <w:tr w:rsidR="00F55331" w:rsidRPr="00F55331" w14:paraId="15937499" w14:textId="77777777">
        <w:tc>
          <w:tcPr>
            <w:tcW w:w="3798" w:type="dxa"/>
          </w:tcPr>
          <w:p w14:paraId="6E16C543" w14:textId="07A6FF51" w:rsidR="00F55331" w:rsidRPr="00F55331" w:rsidRDefault="00F55331" w:rsidP="00F55331">
            <w:pPr>
              <w:rPr>
                <w:rFonts w:ascii="Verdana" w:hAnsi="Verdana"/>
              </w:rPr>
            </w:pPr>
            <w:r w:rsidRPr="00F55331">
              <w:rPr>
                <w:rFonts w:ascii="Verdana" w:hAnsi="Verdana"/>
              </w:rPr>
              <w:t xml:space="preserve">Asset Management </w:t>
            </w:r>
            <w:r w:rsidR="00E31D1A">
              <w:rPr>
                <w:rFonts w:ascii="Verdana" w:hAnsi="Verdana"/>
              </w:rPr>
              <w:t>Plans</w:t>
            </w:r>
          </w:p>
        </w:tc>
        <w:tc>
          <w:tcPr>
            <w:tcW w:w="5058" w:type="dxa"/>
          </w:tcPr>
          <w:p w14:paraId="7A9A8955" w14:textId="4DCD35EA" w:rsidR="00F55331" w:rsidRPr="00BE0022" w:rsidRDefault="00E31D1A" w:rsidP="00F55331">
            <w:pPr>
              <w:rPr>
                <w:rFonts w:ascii="Verdana" w:hAnsi="Verdana"/>
              </w:rPr>
            </w:pPr>
            <w:hyperlink r:id="rId18" w:history="1">
              <w:r w:rsidRPr="00BE0022">
                <w:rPr>
                  <w:rStyle w:val="Hyperlink"/>
                  <w:rFonts w:ascii="Verdana" w:hAnsi="Verdana"/>
                </w:rPr>
                <w:t>Your Local Government/</w:t>
              </w:r>
              <w:r w:rsidR="00F55331" w:rsidRPr="00BE0022">
                <w:rPr>
                  <w:rStyle w:val="Hyperlink"/>
                  <w:rFonts w:ascii="Verdana" w:hAnsi="Verdana"/>
                </w:rPr>
                <w:t xml:space="preserve">Plans, </w:t>
              </w:r>
              <w:r w:rsidRPr="00BE0022">
                <w:rPr>
                  <w:rStyle w:val="Hyperlink"/>
                  <w:rFonts w:ascii="Verdana" w:hAnsi="Verdana"/>
                </w:rPr>
                <w:t>Reports</w:t>
              </w:r>
              <w:r w:rsidR="00F55331" w:rsidRPr="00BE0022">
                <w:rPr>
                  <w:rStyle w:val="Hyperlink"/>
                  <w:rFonts w:ascii="Verdana" w:hAnsi="Verdana"/>
                </w:rPr>
                <w:t xml:space="preserve"> and </w:t>
              </w:r>
              <w:r w:rsidRPr="00BE0022">
                <w:rPr>
                  <w:rStyle w:val="Hyperlink"/>
                  <w:rFonts w:ascii="Verdana" w:hAnsi="Verdana"/>
                </w:rPr>
                <w:t>Studies</w:t>
              </w:r>
              <w:r w:rsidR="00BE0022" w:rsidRPr="00BE0022">
                <w:rPr>
                  <w:rStyle w:val="Hyperlink"/>
                  <w:rFonts w:ascii="Verdana" w:hAnsi="Verdana"/>
                </w:rPr>
                <w:t>/Asset Management</w:t>
              </w:r>
            </w:hyperlink>
          </w:p>
        </w:tc>
      </w:tr>
      <w:tr w:rsidR="00F55331" w:rsidRPr="00F55331" w14:paraId="4F9C3367" w14:textId="77777777">
        <w:tc>
          <w:tcPr>
            <w:tcW w:w="3798" w:type="dxa"/>
          </w:tcPr>
          <w:p w14:paraId="54ECC8A7" w14:textId="25072BBC" w:rsidR="00F55331" w:rsidRPr="00F55331" w:rsidRDefault="00F55331" w:rsidP="00F55331">
            <w:pPr>
              <w:rPr>
                <w:rFonts w:ascii="Verdana" w:hAnsi="Verdana"/>
              </w:rPr>
            </w:pPr>
            <w:r w:rsidRPr="00F55331">
              <w:rPr>
                <w:rFonts w:ascii="Verdana" w:hAnsi="Verdana"/>
              </w:rPr>
              <w:t>Council Meeting Agenda</w:t>
            </w:r>
            <w:r w:rsidR="00E31D1A">
              <w:rPr>
                <w:rFonts w:ascii="Verdana" w:hAnsi="Verdana"/>
              </w:rPr>
              <w:t>s, Minutes and Videos</w:t>
            </w:r>
            <w:r w:rsidRPr="00F55331">
              <w:rPr>
                <w:rFonts w:ascii="Verdana" w:hAnsi="Verdana"/>
              </w:rPr>
              <w:t xml:space="preserve"> </w:t>
            </w:r>
          </w:p>
        </w:tc>
        <w:tc>
          <w:tcPr>
            <w:tcW w:w="5058" w:type="dxa"/>
          </w:tcPr>
          <w:p w14:paraId="1ADA9BEA" w14:textId="52412F14" w:rsidR="00F55331" w:rsidRPr="00F55331" w:rsidRDefault="00E31D1A" w:rsidP="00F55331">
            <w:pPr>
              <w:rPr>
                <w:rFonts w:ascii="Verdana" w:hAnsi="Verdana"/>
              </w:rPr>
            </w:pPr>
            <w:hyperlink r:id="rId19" w:history="1">
              <w:r w:rsidRPr="00E31D1A">
                <w:rPr>
                  <w:rStyle w:val="Hyperlink"/>
                  <w:rFonts w:ascii="Verdana" w:hAnsi="Verdana"/>
                </w:rPr>
                <w:t>Your Local Government/</w:t>
              </w:r>
              <w:r w:rsidR="00F55331" w:rsidRPr="00F55331">
                <w:rPr>
                  <w:rStyle w:val="Hyperlink"/>
                  <w:rFonts w:ascii="Verdana" w:hAnsi="Verdana"/>
                </w:rPr>
                <w:t>Council</w:t>
              </w:r>
              <w:r w:rsidRPr="00E31D1A">
                <w:rPr>
                  <w:rStyle w:val="Hyperlink"/>
                  <w:rFonts w:ascii="Verdana" w:hAnsi="Verdana"/>
                </w:rPr>
                <w:t xml:space="preserve"> and Committee </w:t>
              </w:r>
              <w:r w:rsidR="00F55331" w:rsidRPr="00F55331">
                <w:rPr>
                  <w:rStyle w:val="Hyperlink"/>
                  <w:rFonts w:ascii="Verdana" w:hAnsi="Verdana"/>
                </w:rPr>
                <w:t>Meetings</w:t>
              </w:r>
            </w:hyperlink>
            <w:r w:rsidR="00F55331" w:rsidRPr="00F55331">
              <w:rPr>
                <w:rFonts w:ascii="Verdana" w:hAnsi="Verdana"/>
              </w:rPr>
              <w:t xml:space="preserve"> </w:t>
            </w:r>
          </w:p>
        </w:tc>
      </w:tr>
      <w:tr w:rsidR="00F55331" w:rsidRPr="00F55331" w14:paraId="2FA3F367" w14:textId="77777777">
        <w:tc>
          <w:tcPr>
            <w:tcW w:w="3798" w:type="dxa"/>
          </w:tcPr>
          <w:p w14:paraId="366CD6A0" w14:textId="77777777" w:rsidR="00F55331" w:rsidRPr="00F55331" w:rsidRDefault="00F55331" w:rsidP="00F55331">
            <w:pPr>
              <w:rPr>
                <w:rFonts w:ascii="Verdana" w:hAnsi="Verdana"/>
              </w:rPr>
            </w:pPr>
            <w:r w:rsidRPr="00F55331">
              <w:rPr>
                <w:rFonts w:ascii="Verdana" w:hAnsi="Verdana"/>
              </w:rPr>
              <w:t>Most Requested By-laws</w:t>
            </w:r>
          </w:p>
        </w:tc>
        <w:tc>
          <w:tcPr>
            <w:tcW w:w="5058" w:type="dxa"/>
          </w:tcPr>
          <w:p w14:paraId="08729AA9" w14:textId="2048BF0B" w:rsidR="00F55331" w:rsidRPr="00F55331" w:rsidRDefault="00E31D1A" w:rsidP="00F55331">
            <w:pPr>
              <w:rPr>
                <w:rFonts w:ascii="Verdana" w:hAnsi="Verdana"/>
              </w:rPr>
            </w:pPr>
            <w:hyperlink r:id="rId20" w:history="1">
              <w:r w:rsidRPr="00E31D1A">
                <w:rPr>
                  <w:rStyle w:val="Hyperlink"/>
                  <w:rFonts w:ascii="Verdana" w:hAnsi="Verdana"/>
                </w:rPr>
                <w:t>Home &amp; Property</w:t>
              </w:r>
              <w:r w:rsidR="00F55331" w:rsidRPr="00F55331">
                <w:rPr>
                  <w:rStyle w:val="Hyperlink"/>
                  <w:rFonts w:ascii="Verdana" w:hAnsi="Verdana"/>
                </w:rPr>
                <w:t>/By-laws and Policies</w:t>
              </w:r>
            </w:hyperlink>
          </w:p>
        </w:tc>
      </w:tr>
      <w:tr w:rsidR="00F55331" w:rsidRPr="00F55331" w14:paraId="01D97128" w14:textId="77777777">
        <w:tc>
          <w:tcPr>
            <w:tcW w:w="3798" w:type="dxa"/>
          </w:tcPr>
          <w:p w14:paraId="3FBD7E20" w14:textId="0C65F8A4" w:rsidR="00F55331" w:rsidRPr="00F55331" w:rsidRDefault="00F55331" w:rsidP="00F55331">
            <w:pPr>
              <w:rPr>
                <w:rFonts w:ascii="Verdana" w:hAnsi="Verdana"/>
              </w:rPr>
            </w:pPr>
            <w:r w:rsidRPr="00F55331">
              <w:rPr>
                <w:rFonts w:ascii="Verdana" w:hAnsi="Verdana"/>
              </w:rPr>
              <w:t>Strategic</w:t>
            </w:r>
            <w:r w:rsidR="00E31D1A">
              <w:rPr>
                <w:rFonts w:ascii="Verdana" w:hAnsi="Verdana"/>
              </w:rPr>
              <w:t xml:space="preserve"> Action</w:t>
            </w:r>
            <w:r w:rsidRPr="00F55331">
              <w:rPr>
                <w:rFonts w:ascii="Verdana" w:hAnsi="Verdana"/>
              </w:rPr>
              <w:t xml:space="preserve"> Plan</w:t>
            </w:r>
          </w:p>
        </w:tc>
        <w:tc>
          <w:tcPr>
            <w:tcW w:w="5058" w:type="dxa"/>
          </w:tcPr>
          <w:p w14:paraId="639C64F2" w14:textId="4C256930" w:rsidR="00F55331" w:rsidRPr="00F55331" w:rsidRDefault="00E31D1A" w:rsidP="00F55331">
            <w:pPr>
              <w:rPr>
                <w:rFonts w:ascii="Verdana" w:hAnsi="Verdana"/>
              </w:rPr>
            </w:pPr>
            <w:hyperlink r:id="rId21" w:history="1">
              <w:r w:rsidRPr="00E31D1A">
                <w:rPr>
                  <w:rStyle w:val="Hyperlink"/>
                  <w:rFonts w:ascii="Verdana" w:hAnsi="Verdana"/>
                </w:rPr>
                <w:t xml:space="preserve">Your Local Government </w:t>
              </w:r>
              <w:r w:rsidR="00F55331" w:rsidRPr="00F55331">
                <w:rPr>
                  <w:rStyle w:val="Hyperlink"/>
                  <w:rFonts w:ascii="Verdana" w:hAnsi="Verdana"/>
                </w:rPr>
                <w:t>/</w:t>
              </w:r>
              <w:r w:rsidRPr="00E31D1A">
                <w:rPr>
                  <w:rStyle w:val="Hyperlink"/>
                  <w:rFonts w:ascii="Verdana" w:hAnsi="Verdana"/>
                </w:rPr>
                <w:t>Strategic Action Plan</w:t>
              </w:r>
            </w:hyperlink>
          </w:p>
        </w:tc>
      </w:tr>
      <w:tr w:rsidR="00F55331" w:rsidRPr="00F55331" w14:paraId="73FBD1BF" w14:textId="77777777">
        <w:tc>
          <w:tcPr>
            <w:tcW w:w="3798" w:type="dxa"/>
          </w:tcPr>
          <w:p w14:paraId="0DD6CBD3" w14:textId="77777777" w:rsidR="00F55331" w:rsidRPr="00F55331" w:rsidRDefault="00F55331" w:rsidP="00F55331">
            <w:pPr>
              <w:rPr>
                <w:rFonts w:ascii="Verdana" w:hAnsi="Verdana"/>
              </w:rPr>
            </w:pPr>
            <w:r w:rsidRPr="00F55331">
              <w:rPr>
                <w:rFonts w:ascii="Verdana" w:hAnsi="Verdana"/>
              </w:rPr>
              <w:t>Emergency Response Plan</w:t>
            </w:r>
          </w:p>
        </w:tc>
        <w:tc>
          <w:tcPr>
            <w:tcW w:w="5058" w:type="dxa"/>
          </w:tcPr>
          <w:p w14:paraId="04560B4A" w14:textId="3515C509" w:rsidR="00F55331" w:rsidRPr="00F55331" w:rsidRDefault="00F55331" w:rsidP="00F55331">
            <w:pPr>
              <w:rPr>
                <w:rFonts w:ascii="Verdana" w:hAnsi="Verdana"/>
              </w:rPr>
            </w:pPr>
            <w:hyperlink r:id="rId22" w:history="1">
              <w:r w:rsidRPr="00F55331">
                <w:rPr>
                  <w:rStyle w:val="Hyperlink"/>
                  <w:rFonts w:ascii="Verdana" w:hAnsi="Verdana"/>
                </w:rPr>
                <w:t>Fire and Emergency Services/Emergency Preparedness</w:t>
              </w:r>
            </w:hyperlink>
          </w:p>
        </w:tc>
      </w:tr>
      <w:tr w:rsidR="00F55331" w:rsidRPr="00F55331" w14:paraId="07A4E0DA" w14:textId="77777777">
        <w:tc>
          <w:tcPr>
            <w:tcW w:w="3798" w:type="dxa"/>
          </w:tcPr>
          <w:p w14:paraId="1EAA919D" w14:textId="77777777" w:rsidR="00F55331" w:rsidRPr="00F55331" w:rsidRDefault="00F55331" w:rsidP="00F55331">
            <w:pPr>
              <w:rPr>
                <w:rFonts w:ascii="Verdana" w:hAnsi="Verdana"/>
              </w:rPr>
            </w:pPr>
            <w:r w:rsidRPr="00F55331">
              <w:rPr>
                <w:rFonts w:ascii="Verdana" w:hAnsi="Verdana"/>
              </w:rPr>
              <w:t>Recreation Master Plan</w:t>
            </w:r>
          </w:p>
        </w:tc>
        <w:tc>
          <w:tcPr>
            <w:tcW w:w="5058" w:type="dxa"/>
          </w:tcPr>
          <w:p w14:paraId="10A0E604" w14:textId="55B0CEAA" w:rsidR="00F55331" w:rsidRPr="00F55331" w:rsidRDefault="00F85F04" w:rsidP="00F55331">
            <w:pPr>
              <w:rPr>
                <w:rFonts w:ascii="Verdana" w:hAnsi="Verdana"/>
              </w:rPr>
            </w:pPr>
            <w:hyperlink r:id="rId23" w:history="1">
              <w:r w:rsidRPr="00F85F04">
                <w:rPr>
                  <w:rStyle w:val="Hyperlink"/>
                  <w:rFonts w:ascii="Verdana" w:hAnsi="Verdana"/>
                </w:rPr>
                <w:t>Your Local Government</w:t>
              </w:r>
              <w:r w:rsidR="00F55331" w:rsidRPr="00F85F04">
                <w:rPr>
                  <w:rStyle w:val="Hyperlink"/>
                  <w:rFonts w:ascii="Verdana" w:hAnsi="Verdana"/>
                </w:rPr>
                <w:t>/</w:t>
              </w:r>
              <w:r w:rsidRPr="00F85F04">
                <w:rPr>
                  <w:rStyle w:val="Hyperlink"/>
                  <w:rFonts w:ascii="Verdana" w:hAnsi="Verdana"/>
                </w:rPr>
                <w:t>Plans, Reports and Studies/</w:t>
              </w:r>
              <w:r w:rsidR="00F55331" w:rsidRPr="00F85F04">
                <w:rPr>
                  <w:rStyle w:val="Hyperlink"/>
                  <w:rFonts w:ascii="Verdana" w:hAnsi="Verdana"/>
                </w:rPr>
                <w:t>Parks and Recreation Master Plan</w:t>
              </w:r>
            </w:hyperlink>
            <w:r w:rsidR="00F55331" w:rsidRPr="00F55331">
              <w:rPr>
                <w:rFonts w:ascii="Verdana" w:hAnsi="Verdana"/>
              </w:rPr>
              <w:t xml:space="preserve"> </w:t>
            </w:r>
          </w:p>
        </w:tc>
      </w:tr>
      <w:tr w:rsidR="00F55331" w:rsidRPr="00F55331" w14:paraId="66263244" w14:textId="77777777">
        <w:tc>
          <w:tcPr>
            <w:tcW w:w="3798" w:type="dxa"/>
          </w:tcPr>
          <w:p w14:paraId="5B52C3EA" w14:textId="77777777" w:rsidR="00F55331" w:rsidRPr="00F55331" w:rsidRDefault="00F55331" w:rsidP="00F55331">
            <w:pPr>
              <w:rPr>
                <w:rFonts w:ascii="Verdana" w:hAnsi="Verdana"/>
              </w:rPr>
            </w:pPr>
            <w:r w:rsidRPr="00F55331">
              <w:rPr>
                <w:rFonts w:ascii="Verdana" w:hAnsi="Verdana"/>
              </w:rPr>
              <w:t>Community Improvement Plan</w:t>
            </w:r>
          </w:p>
        </w:tc>
        <w:tc>
          <w:tcPr>
            <w:tcW w:w="5058" w:type="dxa"/>
          </w:tcPr>
          <w:p w14:paraId="1132D51B" w14:textId="7AF53D13" w:rsidR="00F55331" w:rsidRPr="00F55331" w:rsidRDefault="00F55331" w:rsidP="00F55331">
            <w:pPr>
              <w:rPr>
                <w:rFonts w:ascii="Verdana" w:hAnsi="Verdana"/>
              </w:rPr>
            </w:pPr>
            <w:hyperlink r:id="rId24" w:history="1">
              <w:r w:rsidRPr="0027711C">
                <w:rPr>
                  <w:rStyle w:val="Hyperlink"/>
                  <w:rFonts w:ascii="Verdana" w:hAnsi="Verdana"/>
                </w:rPr>
                <w:t xml:space="preserve">Business </w:t>
              </w:r>
              <w:r w:rsidR="0027711C" w:rsidRPr="0027711C">
                <w:rPr>
                  <w:rStyle w:val="Hyperlink"/>
                  <w:rFonts w:ascii="Verdana" w:hAnsi="Verdana"/>
                </w:rPr>
                <w:t>&amp;</w:t>
              </w:r>
              <w:r w:rsidRPr="0027711C">
                <w:rPr>
                  <w:rStyle w:val="Hyperlink"/>
                  <w:rFonts w:ascii="Verdana" w:hAnsi="Verdana"/>
                </w:rPr>
                <w:t xml:space="preserve"> Development/</w:t>
              </w:r>
              <w:r w:rsidR="0027711C" w:rsidRPr="0027711C">
                <w:rPr>
                  <w:rStyle w:val="Hyperlink"/>
                  <w:rFonts w:ascii="Verdana" w:hAnsi="Verdana"/>
                </w:rPr>
                <w:t>Community Improvement Plans</w:t>
              </w:r>
              <w:r w:rsidRPr="0027711C">
                <w:rPr>
                  <w:rStyle w:val="Hyperlink"/>
                  <w:rFonts w:ascii="Verdana" w:hAnsi="Verdana"/>
                </w:rPr>
                <w:t>/</w:t>
              </w:r>
              <w:r w:rsidR="0027711C" w:rsidRPr="0027711C">
                <w:rPr>
                  <w:rStyle w:val="Hyperlink"/>
                  <w:rFonts w:ascii="Verdana" w:hAnsi="Verdana"/>
                </w:rPr>
                <w:t xml:space="preserve">Local </w:t>
              </w:r>
              <w:r w:rsidRPr="0027711C">
                <w:rPr>
                  <w:rStyle w:val="Hyperlink"/>
                  <w:rFonts w:ascii="Verdana" w:hAnsi="Verdana"/>
                </w:rPr>
                <w:t>Community Improvement Plan</w:t>
              </w:r>
              <w:r w:rsidR="0027711C" w:rsidRPr="0027711C">
                <w:rPr>
                  <w:rStyle w:val="Hyperlink"/>
                  <w:rFonts w:ascii="Verdana" w:hAnsi="Verdana"/>
                </w:rPr>
                <w:t xml:space="preserve"> Incentives</w:t>
              </w:r>
            </w:hyperlink>
          </w:p>
        </w:tc>
      </w:tr>
      <w:tr w:rsidR="00F55331" w:rsidRPr="00F55331" w14:paraId="3DDB15B1" w14:textId="77777777">
        <w:tc>
          <w:tcPr>
            <w:tcW w:w="3798" w:type="dxa"/>
          </w:tcPr>
          <w:p w14:paraId="62634327" w14:textId="77777777" w:rsidR="00F55331" w:rsidRPr="00F55331" w:rsidRDefault="00F55331" w:rsidP="00F55331">
            <w:pPr>
              <w:rPr>
                <w:rFonts w:ascii="Verdana" w:hAnsi="Verdana"/>
              </w:rPr>
            </w:pPr>
            <w:r w:rsidRPr="00F55331">
              <w:rPr>
                <w:rFonts w:ascii="Verdana" w:hAnsi="Verdana"/>
              </w:rPr>
              <w:t>Road Needs Study</w:t>
            </w:r>
          </w:p>
        </w:tc>
        <w:tc>
          <w:tcPr>
            <w:tcW w:w="5058" w:type="dxa"/>
          </w:tcPr>
          <w:p w14:paraId="151410F4" w14:textId="7AABF599" w:rsidR="00F55331" w:rsidRPr="00F55331" w:rsidRDefault="00F55331" w:rsidP="00F55331">
            <w:pPr>
              <w:rPr>
                <w:rFonts w:ascii="Verdana" w:hAnsi="Verdana"/>
              </w:rPr>
            </w:pPr>
            <w:hyperlink r:id="rId25" w:history="1">
              <w:r w:rsidRPr="003117EF">
                <w:rPr>
                  <w:rStyle w:val="Hyperlink"/>
                  <w:rFonts w:ascii="Verdana" w:hAnsi="Verdana"/>
                </w:rPr>
                <w:t>Town Hall/Plans, Studies and Reports</w:t>
              </w:r>
              <w:r w:rsidR="003117EF" w:rsidRPr="003117EF">
                <w:rPr>
                  <w:rStyle w:val="Hyperlink"/>
                  <w:rFonts w:ascii="Verdana" w:hAnsi="Verdana"/>
                </w:rPr>
                <w:t>/Transportation</w:t>
              </w:r>
            </w:hyperlink>
          </w:p>
        </w:tc>
      </w:tr>
      <w:tr w:rsidR="00F55331" w:rsidRPr="00F55331" w14:paraId="7528A471" w14:textId="77777777">
        <w:tc>
          <w:tcPr>
            <w:tcW w:w="3798" w:type="dxa"/>
          </w:tcPr>
          <w:p w14:paraId="18DBF1DB" w14:textId="77777777" w:rsidR="00F55331" w:rsidRPr="00F55331" w:rsidRDefault="00F55331" w:rsidP="00F55331">
            <w:pPr>
              <w:rPr>
                <w:rFonts w:ascii="Verdana" w:hAnsi="Verdana"/>
              </w:rPr>
            </w:pPr>
            <w:r w:rsidRPr="00F55331">
              <w:rPr>
                <w:rFonts w:ascii="Verdana" w:hAnsi="Verdana"/>
              </w:rPr>
              <w:t>South Stormont Accessibility Plan</w:t>
            </w:r>
          </w:p>
        </w:tc>
        <w:tc>
          <w:tcPr>
            <w:tcW w:w="5058" w:type="dxa"/>
          </w:tcPr>
          <w:p w14:paraId="48DA2E22" w14:textId="08B9FD35" w:rsidR="00F55331" w:rsidRPr="00F55331" w:rsidRDefault="0027711C" w:rsidP="00F55331">
            <w:pPr>
              <w:rPr>
                <w:rFonts w:ascii="Verdana" w:hAnsi="Verdana"/>
              </w:rPr>
            </w:pPr>
            <w:hyperlink r:id="rId26" w:history="1">
              <w:r w:rsidRPr="0027711C">
                <w:rPr>
                  <w:rStyle w:val="Hyperlink"/>
                  <w:rFonts w:ascii="Verdana" w:hAnsi="Verdana"/>
                </w:rPr>
                <w:t>Your Local Government</w:t>
              </w:r>
              <w:r w:rsidR="00F55331" w:rsidRPr="0027711C">
                <w:rPr>
                  <w:rStyle w:val="Hyperlink"/>
                  <w:rFonts w:ascii="Verdana" w:hAnsi="Verdana"/>
                </w:rPr>
                <w:t>/Accessibility</w:t>
              </w:r>
            </w:hyperlink>
            <w:r w:rsidR="00F55331" w:rsidRPr="00F55331">
              <w:rPr>
                <w:rFonts w:ascii="Verdana" w:hAnsi="Verdana"/>
              </w:rPr>
              <w:t xml:space="preserve"> </w:t>
            </w:r>
          </w:p>
        </w:tc>
      </w:tr>
      <w:tr w:rsidR="00BE0022" w:rsidRPr="00F55331" w14:paraId="20E59ABA" w14:textId="77777777">
        <w:tc>
          <w:tcPr>
            <w:tcW w:w="3798" w:type="dxa"/>
          </w:tcPr>
          <w:p w14:paraId="482370DB" w14:textId="41B4505A" w:rsidR="00BE0022" w:rsidRPr="00BE0022" w:rsidRDefault="00BE0022" w:rsidP="0027711C">
            <w:pPr>
              <w:rPr>
                <w:rFonts w:ascii="Verdana" w:hAnsi="Verdana"/>
              </w:rPr>
            </w:pPr>
            <w:r w:rsidRPr="00BE0022">
              <w:rPr>
                <w:rFonts w:ascii="Verdana" w:hAnsi="Verdana"/>
              </w:rPr>
              <w:t>Housing Needs Assessment</w:t>
            </w:r>
          </w:p>
        </w:tc>
        <w:tc>
          <w:tcPr>
            <w:tcW w:w="5058" w:type="dxa"/>
          </w:tcPr>
          <w:p w14:paraId="12AD6418" w14:textId="312B580D" w:rsidR="00BE0022" w:rsidRPr="00BE0022" w:rsidRDefault="00BE0022" w:rsidP="0027711C">
            <w:pPr>
              <w:rPr>
                <w:rFonts w:ascii="Verdana" w:hAnsi="Verdana"/>
              </w:rPr>
            </w:pPr>
            <w:hyperlink r:id="rId27" w:history="1">
              <w:r w:rsidRPr="00BE0022">
                <w:rPr>
                  <w:rStyle w:val="Hyperlink"/>
                  <w:rFonts w:ascii="Verdana" w:hAnsi="Verdana"/>
                </w:rPr>
                <w:t>Your Local Government/Plans, Reports and Studies/Planning/Housing Needs Assessment</w:t>
              </w:r>
            </w:hyperlink>
          </w:p>
        </w:tc>
      </w:tr>
      <w:tr w:rsidR="0027711C" w:rsidRPr="00F55331" w14:paraId="2ADA226C" w14:textId="77777777">
        <w:tc>
          <w:tcPr>
            <w:tcW w:w="3798" w:type="dxa"/>
          </w:tcPr>
          <w:p w14:paraId="333977F1" w14:textId="43717913" w:rsidR="0027711C" w:rsidRPr="00F55331" w:rsidRDefault="0027711C" w:rsidP="0027711C">
            <w:pPr>
              <w:rPr>
                <w:rFonts w:ascii="Verdana" w:hAnsi="Verdana"/>
              </w:rPr>
            </w:pPr>
            <w:r w:rsidRPr="00F55331">
              <w:rPr>
                <w:rFonts w:ascii="Verdana" w:hAnsi="Verdana"/>
              </w:rPr>
              <w:t>Economic Development Strategic Plan</w:t>
            </w:r>
            <w:r>
              <w:rPr>
                <w:rFonts w:ascii="Verdana" w:hAnsi="Verdana"/>
              </w:rPr>
              <w:t xml:space="preserve"> </w:t>
            </w:r>
            <w:r w:rsidRPr="00C45C8B">
              <w:t>(from 2016)</w:t>
            </w:r>
          </w:p>
        </w:tc>
        <w:tc>
          <w:tcPr>
            <w:tcW w:w="5058" w:type="dxa"/>
          </w:tcPr>
          <w:p w14:paraId="3EBB19D0" w14:textId="07E35FA7" w:rsidR="0027711C" w:rsidRPr="00F55331" w:rsidRDefault="0027711C" w:rsidP="0027711C">
            <w:pPr>
              <w:rPr>
                <w:rFonts w:ascii="Verdana" w:hAnsi="Verdana"/>
              </w:rPr>
            </w:pPr>
            <w:hyperlink r:id="rId28" w:history="1">
              <w:r w:rsidRPr="00BE0022">
                <w:rPr>
                  <w:rStyle w:val="Hyperlink"/>
                  <w:rFonts w:ascii="Verdana" w:hAnsi="Verdana"/>
                </w:rPr>
                <w:t>Your Local Government/Plans, Reports and Studies/Economic Development Strategy and Action Plan Update</w:t>
              </w:r>
            </w:hyperlink>
            <w:r w:rsidRPr="00F55331">
              <w:rPr>
                <w:rFonts w:ascii="Verdana" w:hAnsi="Verdana"/>
              </w:rPr>
              <w:t xml:space="preserve"> </w:t>
            </w:r>
          </w:p>
        </w:tc>
      </w:tr>
      <w:tr w:rsidR="0027711C" w:rsidRPr="00F55331" w14:paraId="08DABD50" w14:textId="77777777">
        <w:tc>
          <w:tcPr>
            <w:tcW w:w="3798" w:type="dxa"/>
          </w:tcPr>
          <w:p w14:paraId="0D674541" w14:textId="77777777" w:rsidR="0027711C" w:rsidRPr="00F55331" w:rsidRDefault="0027711C" w:rsidP="0027711C">
            <w:pPr>
              <w:rPr>
                <w:rFonts w:ascii="Verdana" w:hAnsi="Verdana"/>
              </w:rPr>
            </w:pPr>
            <w:r w:rsidRPr="00F55331">
              <w:rPr>
                <w:rFonts w:ascii="Verdana" w:hAnsi="Verdana"/>
              </w:rPr>
              <w:t>Community Profile</w:t>
            </w:r>
          </w:p>
        </w:tc>
        <w:tc>
          <w:tcPr>
            <w:tcW w:w="5058" w:type="dxa"/>
          </w:tcPr>
          <w:p w14:paraId="4DD8950C" w14:textId="31485504" w:rsidR="0027711C" w:rsidRPr="00F55331" w:rsidRDefault="0027711C" w:rsidP="0027711C">
            <w:pPr>
              <w:rPr>
                <w:rFonts w:ascii="Verdana" w:hAnsi="Verdana"/>
              </w:rPr>
            </w:pPr>
            <w:hyperlink r:id="rId29" w:history="1">
              <w:r w:rsidRPr="00BE0022">
                <w:rPr>
                  <w:rStyle w:val="Hyperlink"/>
                  <w:rFonts w:ascii="Verdana" w:hAnsi="Verdana"/>
                </w:rPr>
                <w:t>Business and</w:t>
              </w:r>
              <w:r w:rsidR="00BE0022" w:rsidRPr="00BE0022">
                <w:rPr>
                  <w:rStyle w:val="Hyperlink"/>
                  <w:rFonts w:ascii="Verdana" w:hAnsi="Verdana"/>
                </w:rPr>
                <w:t xml:space="preserve"> </w:t>
              </w:r>
              <w:r w:rsidR="00BE0022" w:rsidRPr="00BE0022">
                <w:rPr>
                  <w:rStyle w:val="Hyperlink"/>
                </w:rPr>
                <w:t>Land</w:t>
              </w:r>
              <w:r w:rsidRPr="00BE0022">
                <w:rPr>
                  <w:rStyle w:val="Hyperlink"/>
                  <w:rFonts w:ascii="Verdana" w:hAnsi="Verdana"/>
                </w:rPr>
                <w:t xml:space="preserve"> Development /Community Profile</w:t>
              </w:r>
            </w:hyperlink>
            <w:r w:rsidRPr="00F55331">
              <w:rPr>
                <w:rFonts w:ascii="Verdana" w:hAnsi="Verdana"/>
              </w:rPr>
              <w:t xml:space="preserve"> </w:t>
            </w:r>
          </w:p>
        </w:tc>
      </w:tr>
    </w:tbl>
    <w:p w14:paraId="7BAD84B9" w14:textId="3A6D4196" w:rsidR="00E76C5F" w:rsidRPr="001E1DB4" w:rsidRDefault="00596BEB">
      <w:pPr>
        <w:rPr>
          <w:rFonts w:ascii="Verdana" w:hAnsi="Verdana"/>
        </w:rPr>
      </w:pPr>
      <w:r w:rsidRPr="001E1DB4">
        <w:rPr>
          <w:rFonts w:ascii="Verdana" w:hAnsi="Verdana"/>
        </w:rPr>
        <w:t xml:space="preserve">These materials provide helpful context but are not required </w:t>
      </w:r>
      <w:proofErr w:type="gramStart"/>
      <w:r w:rsidRPr="001E1DB4">
        <w:rPr>
          <w:rFonts w:ascii="Verdana" w:hAnsi="Verdana"/>
        </w:rPr>
        <w:t>reading</w:t>
      </w:r>
      <w:proofErr w:type="gramEnd"/>
      <w:r w:rsidRPr="001E1DB4">
        <w:rPr>
          <w:rFonts w:ascii="Verdana" w:hAnsi="Verdana"/>
        </w:rPr>
        <w:t xml:space="preserve"> to run for office.</w:t>
      </w:r>
    </w:p>
    <w:p w14:paraId="4AC9A95D" w14:textId="77777777" w:rsidR="00E76C5F" w:rsidRPr="001E1DB4" w:rsidRDefault="00596BEB">
      <w:pPr>
        <w:pStyle w:val="Heading1"/>
        <w:rPr>
          <w:rFonts w:ascii="Verdana" w:hAnsi="Verdana"/>
        </w:rPr>
      </w:pPr>
      <w:r w:rsidRPr="001E1DB4">
        <w:rPr>
          <w:rFonts w:ascii="Verdana" w:hAnsi="Verdana"/>
        </w:rPr>
        <w:t>4. Eligibility to Run for Office</w:t>
      </w:r>
    </w:p>
    <w:p w14:paraId="35732DE0" w14:textId="77777777" w:rsidR="00E76C5F" w:rsidRPr="001E1DB4" w:rsidRDefault="00596BEB">
      <w:pPr>
        <w:rPr>
          <w:rFonts w:ascii="Verdana" w:hAnsi="Verdana"/>
        </w:rPr>
      </w:pPr>
      <w:r w:rsidRPr="001E1DB4">
        <w:rPr>
          <w:rFonts w:ascii="Verdana" w:hAnsi="Verdana"/>
        </w:rPr>
        <w:t>To be eligible to run for municipal office, you must:</w:t>
      </w:r>
    </w:p>
    <w:p w14:paraId="1EB3C318" w14:textId="77777777" w:rsidR="00E76C5F" w:rsidRPr="001E1DB4" w:rsidRDefault="00596BEB" w:rsidP="00C20BF4">
      <w:pPr>
        <w:pStyle w:val="ListBullet"/>
        <w:tabs>
          <w:tab w:val="clear" w:pos="360"/>
          <w:tab w:val="num" w:pos="720"/>
        </w:tabs>
        <w:ind w:left="720"/>
        <w:rPr>
          <w:rFonts w:ascii="Verdana" w:hAnsi="Verdana"/>
        </w:rPr>
      </w:pPr>
      <w:r w:rsidRPr="001E1DB4">
        <w:rPr>
          <w:rFonts w:ascii="Verdana" w:hAnsi="Verdana"/>
        </w:rPr>
        <w:t>Be a Canadian citizen</w:t>
      </w:r>
    </w:p>
    <w:p w14:paraId="71502597" w14:textId="77777777" w:rsidR="00E76C5F" w:rsidRPr="001E1DB4" w:rsidRDefault="00596BEB" w:rsidP="00C20BF4">
      <w:pPr>
        <w:pStyle w:val="ListBullet"/>
        <w:tabs>
          <w:tab w:val="clear" w:pos="360"/>
          <w:tab w:val="num" w:pos="720"/>
        </w:tabs>
        <w:ind w:left="720"/>
        <w:rPr>
          <w:rFonts w:ascii="Verdana" w:hAnsi="Verdana"/>
        </w:rPr>
      </w:pPr>
      <w:r w:rsidRPr="001E1DB4">
        <w:rPr>
          <w:rFonts w:ascii="Verdana" w:hAnsi="Verdana"/>
        </w:rPr>
        <w:t>Be at least 18 years old</w:t>
      </w:r>
    </w:p>
    <w:p w14:paraId="2ABF02B3" w14:textId="77777777" w:rsidR="00E76C5F" w:rsidRPr="001E1DB4" w:rsidRDefault="00596BEB" w:rsidP="00C20BF4">
      <w:pPr>
        <w:pStyle w:val="ListBullet"/>
        <w:tabs>
          <w:tab w:val="clear" w:pos="360"/>
          <w:tab w:val="num" w:pos="720"/>
        </w:tabs>
        <w:ind w:left="720"/>
        <w:rPr>
          <w:rFonts w:ascii="Verdana" w:hAnsi="Verdana"/>
        </w:rPr>
      </w:pPr>
      <w:r w:rsidRPr="001E1DB4">
        <w:rPr>
          <w:rFonts w:ascii="Verdana" w:hAnsi="Verdana"/>
        </w:rPr>
        <w:t>Be a resident of South Stormont, or an owner or tenant of land in the Township (or the spouse of such an owner or tenant)</w:t>
      </w:r>
    </w:p>
    <w:p w14:paraId="7CD755C8" w14:textId="77777777" w:rsidR="00E76C5F" w:rsidRPr="001E1DB4" w:rsidRDefault="00596BEB" w:rsidP="00C20BF4">
      <w:pPr>
        <w:pStyle w:val="ListBullet"/>
        <w:tabs>
          <w:tab w:val="clear" w:pos="360"/>
          <w:tab w:val="num" w:pos="720"/>
        </w:tabs>
        <w:ind w:left="720"/>
        <w:rPr>
          <w:rFonts w:ascii="Verdana" w:hAnsi="Verdana"/>
        </w:rPr>
      </w:pPr>
      <w:r w:rsidRPr="001E1DB4">
        <w:rPr>
          <w:rFonts w:ascii="Verdana" w:hAnsi="Verdana"/>
        </w:rPr>
        <w:t>Not be legally disqualified from holding office</w:t>
      </w:r>
    </w:p>
    <w:p w14:paraId="6C02C1CE" w14:textId="3A896527" w:rsidR="00E76C5F" w:rsidRPr="001E1DB4" w:rsidRDefault="00596BEB">
      <w:pPr>
        <w:rPr>
          <w:rFonts w:ascii="Verdana" w:hAnsi="Verdana"/>
        </w:rPr>
      </w:pPr>
      <w:r w:rsidRPr="001E1DB4">
        <w:rPr>
          <w:rFonts w:ascii="Verdana" w:hAnsi="Verdana"/>
        </w:rPr>
        <w:t xml:space="preserve">Certain individuals are not eligible, including judges, </w:t>
      </w:r>
      <w:r w:rsidR="00F6445B" w:rsidRPr="00F6445B">
        <w:rPr>
          <w:rFonts w:ascii="Verdana" w:hAnsi="Verdana"/>
        </w:rPr>
        <w:t>Members of Parliament</w:t>
      </w:r>
      <w:r w:rsidR="00F6445B">
        <w:rPr>
          <w:rFonts w:ascii="Verdana" w:hAnsi="Verdana"/>
        </w:rPr>
        <w:t xml:space="preserve"> (</w:t>
      </w:r>
      <w:r w:rsidR="00F6445B" w:rsidRPr="001E1DB4">
        <w:rPr>
          <w:rFonts w:ascii="Verdana" w:hAnsi="Verdana"/>
        </w:rPr>
        <w:t>MP</w:t>
      </w:r>
      <w:r w:rsidR="00F6445B">
        <w:rPr>
          <w:rFonts w:ascii="Verdana" w:hAnsi="Verdana"/>
        </w:rPr>
        <w:t>)</w:t>
      </w:r>
      <w:r w:rsidR="00F6445B" w:rsidRPr="00F6445B">
        <w:rPr>
          <w:rFonts w:ascii="Verdana" w:hAnsi="Verdana"/>
        </w:rPr>
        <w:t>, Members of Provincial Parliament</w:t>
      </w:r>
      <w:r w:rsidR="00F6445B">
        <w:rPr>
          <w:rFonts w:ascii="Verdana" w:hAnsi="Verdana"/>
        </w:rPr>
        <w:t xml:space="preserve"> (MPP)</w:t>
      </w:r>
      <w:r w:rsidRPr="001E1DB4">
        <w:rPr>
          <w:rFonts w:ascii="Verdana" w:hAnsi="Verdana"/>
        </w:rPr>
        <w:t>, and individuals serving a sentence of imprisonment.</w:t>
      </w:r>
    </w:p>
    <w:p w14:paraId="40D1E842" w14:textId="3B63FFEE" w:rsidR="00E76C5F" w:rsidRPr="001E1DB4" w:rsidRDefault="00596BEB">
      <w:pPr>
        <w:pStyle w:val="Heading1"/>
        <w:rPr>
          <w:rFonts w:ascii="Verdana" w:hAnsi="Verdana"/>
        </w:rPr>
      </w:pPr>
      <w:r w:rsidRPr="001E1DB4">
        <w:rPr>
          <w:rFonts w:ascii="Verdana" w:hAnsi="Verdana"/>
        </w:rPr>
        <w:t>5. Nomination Process</w:t>
      </w:r>
    </w:p>
    <w:p w14:paraId="4FC7FF85" w14:textId="77777777" w:rsidR="00E76C5F" w:rsidRPr="001E1DB4" w:rsidRDefault="00596BEB">
      <w:pPr>
        <w:rPr>
          <w:rFonts w:ascii="Verdana" w:hAnsi="Verdana"/>
        </w:rPr>
      </w:pPr>
      <w:r w:rsidRPr="001E1DB4">
        <w:rPr>
          <w:rFonts w:ascii="Verdana" w:hAnsi="Verdana"/>
        </w:rPr>
        <w:t>First day to file nominations: May 1, 2026</w:t>
      </w:r>
    </w:p>
    <w:p w14:paraId="46A27F76" w14:textId="77777777" w:rsidR="00E76C5F" w:rsidRPr="001E1DB4" w:rsidRDefault="00596BEB">
      <w:pPr>
        <w:rPr>
          <w:rFonts w:ascii="Verdana" w:hAnsi="Verdana"/>
        </w:rPr>
      </w:pPr>
      <w:r w:rsidRPr="001E1DB4">
        <w:rPr>
          <w:rFonts w:ascii="Verdana" w:hAnsi="Verdana"/>
        </w:rPr>
        <w:t>Nomination Day: Friday, August 21, 2026, at 2:00 p.m.</w:t>
      </w:r>
    </w:p>
    <w:p w14:paraId="6300AC27" w14:textId="77777777" w:rsidR="00E76C5F" w:rsidRPr="001E1DB4" w:rsidRDefault="00596BEB">
      <w:pPr>
        <w:rPr>
          <w:rFonts w:ascii="Verdana" w:hAnsi="Verdana"/>
        </w:rPr>
      </w:pPr>
      <w:r w:rsidRPr="001E1DB4">
        <w:rPr>
          <w:rFonts w:ascii="Verdana" w:hAnsi="Verdana"/>
        </w:rPr>
        <w:t>Nomination filings must include:</w:t>
      </w:r>
    </w:p>
    <w:p w14:paraId="2BD94FA7" w14:textId="77777777" w:rsidR="00E76C5F" w:rsidRPr="001E1DB4" w:rsidRDefault="00596BEB" w:rsidP="00C20BF4">
      <w:pPr>
        <w:pStyle w:val="ListBullet"/>
        <w:tabs>
          <w:tab w:val="clear" w:pos="360"/>
          <w:tab w:val="num" w:pos="720"/>
        </w:tabs>
        <w:ind w:left="720"/>
        <w:rPr>
          <w:rFonts w:ascii="Verdana" w:hAnsi="Verdana"/>
        </w:rPr>
      </w:pPr>
      <w:r w:rsidRPr="001E1DB4">
        <w:rPr>
          <w:rFonts w:ascii="Verdana" w:hAnsi="Verdana"/>
        </w:rPr>
        <w:t>Completed nomination paper</w:t>
      </w:r>
    </w:p>
    <w:p w14:paraId="4AD17A55" w14:textId="77777777" w:rsidR="00E76C5F" w:rsidRPr="001E1DB4" w:rsidRDefault="00596BEB" w:rsidP="00C20BF4">
      <w:pPr>
        <w:pStyle w:val="ListBullet"/>
        <w:tabs>
          <w:tab w:val="clear" w:pos="360"/>
          <w:tab w:val="num" w:pos="720"/>
        </w:tabs>
        <w:ind w:left="720"/>
        <w:rPr>
          <w:rFonts w:ascii="Verdana" w:hAnsi="Verdana"/>
        </w:rPr>
      </w:pPr>
      <w:r w:rsidRPr="001E1DB4">
        <w:rPr>
          <w:rFonts w:ascii="Verdana" w:hAnsi="Verdana"/>
        </w:rPr>
        <w:t>25 endorsements from eligible electors</w:t>
      </w:r>
    </w:p>
    <w:p w14:paraId="614EDF5A" w14:textId="1A4D953B" w:rsidR="00E76C5F" w:rsidRPr="001E1DB4" w:rsidRDefault="00596BEB" w:rsidP="00C20BF4">
      <w:pPr>
        <w:pStyle w:val="ListBullet"/>
        <w:tabs>
          <w:tab w:val="clear" w:pos="360"/>
          <w:tab w:val="num" w:pos="720"/>
        </w:tabs>
        <w:ind w:left="720"/>
        <w:rPr>
          <w:rFonts w:ascii="Verdana" w:hAnsi="Verdana"/>
        </w:rPr>
      </w:pPr>
      <w:r w:rsidRPr="001E1DB4">
        <w:rPr>
          <w:rFonts w:ascii="Verdana" w:hAnsi="Verdana"/>
        </w:rPr>
        <w:t xml:space="preserve">Filing fee: $200 </w:t>
      </w:r>
      <w:r w:rsidR="00F6445B">
        <w:rPr>
          <w:rFonts w:ascii="Verdana" w:hAnsi="Verdana"/>
        </w:rPr>
        <w:t>(</w:t>
      </w:r>
      <w:r w:rsidRPr="001E1DB4">
        <w:rPr>
          <w:rFonts w:ascii="Verdana" w:hAnsi="Verdana"/>
        </w:rPr>
        <w:t>Mayor</w:t>
      </w:r>
      <w:r w:rsidR="00F6445B">
        <w:rPr>
          <w:rFonts w:ascii="Verdana" w:hAnsi="Verdana"/>
        </w:rPr>
        <w:t xml:space="preserve">) or </w:t>
      </w:r>
      <w:r w:rsidRPr="001E1DB4">
        <w:rPr>
          <w:rFonts w:ascii="Verdana" w:hAnsi="Verdana"/>
        </w:rPr>
        <w:t xml:space="preserve">$100 </w:t>
      </w:r>
      <w:r w:rsidR="00F6445B">
        <w:rPr>
          <w:rFonts w:ascii="Verdana" w:hAnsi="Verdana"/>
        </w:rPr>
        <w:t>(</w:t>
      </w:r>
      <w:r w:rsidRPr="001E1DB4">
        <w:rPr>
          <w:rFonts w:ascii="Verdana" w:hAnsi="Verdana"/>
        </w:rPr>
        <w:t>Deputy Mayor, Councillor, or School Board Trustee</w:t>
      </w:r>
      <w:r w:rsidR="00F6445B">
        <w:rPr>
          <w:rFonts w:ascii="Verdana" w:hAnsi="Verdana"/>
        </w:rPr>
        <w:t>)</w:t>
      </w:r>
    </w:p>
    <w:p w14:paraId="29DB5CAF" w14:textId="4A7CDC18" w:rsidR="00E76C5F" w:rsidRPr="001E1DB4" w:rsidRDefault="00A66C31">
      <w:pPr>
        <w:rPr>
          <w:rFonts w:ascii="Verdana" w:hAnsi="Verdana"/>
        </w:rPr>
      </w:pPr>
      <w:r w:rsidRPr="00972EB5">
        <w:rPr>
          <w:rFonts w:ascii="Verdana" w:hAnsi="Verdana"/>
          <w:b/>
          <w:bCs/>
        </w:rPr>
        <w:t>Nominations must be filed in person by appointment with the Township Clerk during regular business hours.</w:t>
      </w:r>
      <w:r w:rsidR="00596BEB" w:rsidRPr="001E1DB4">
        <w:rPr>
          <w:rFonts w:ascii="Verdana" w:hAnsi="Verdana"/>
        </w:rPr>
        <w:t xml:space="preserve"> Candidates may not raise or spend campaign funds until their nomination </w:t>
      </w:r>
      <w:r w:rsidR="000A4075">
        <w:rPr>
          <w:rFonts w:ascii="Verdana" w:hAnsi="Verdana"/>
        </w:rPr>
        <w:t xml:space="preserve">has been </w:t>
      </w:r>
      <w:r w:rsidR="00F32388">
        <w:rPr>
          <w:rFonts w:ascii="Verdana" w:hAnsi="Verdana"/>
        </w:rPr>
        <w:t>filed</w:t>
      </w:r>
      <w:r w:rsidR="00596BEB" w:rsidRPr="001E1DB4">
        <w:rPr>
          <w:rFonts w:ascii="Verdana" w:hAnsi="Verdana"/>
        </w:rPr>
        <w:t>.</w:t>
      </w:r>
    </w:p>
    <w:p w14:paraId="5F7F6902" w14:textId="6AE3C272" w:rsidR="00E76C5F" w:rsidRPr="001E1DB4" w:rsidRDefault="00596BEB">
      <w:pPr>
        <w:rPr>
          <w:rFonts w:ascii="Verdana" w:hAnsi="Verdana"/>
        </w:rPr>
      </w:pPr>
      <w:r w:rsidRPr="001E1DB4">
        <w:rPr>
          <w:rFonts w:ascii="Verdana" w:hAnsi="Verdana"/>
        </w:rPr>
        <w:t>Candidates will be certified by the Clerk by 4:00 p.m. on the Monday following Nomination Day</w:t>
      </w:r>
      <w:r w:rsidR="00F32388">
        <w:rPr>
          <w:rFonts w:ascii="Verdana" w:hAnsi="Verdana"/>
        </w:rPr>
        <w:t xml:space="preserve"> (August 24, 2026)</w:t>
      </w:r>
      <w:r w:rsidRPr="001E1DB4">
        <w:rPr>
          <w:rFonts w:ascii="Verdana" w:hAnsi="Verdana"/>
        </w:rPr>
        <w:t>.</w:t>
      </w:r>
    </w:p>
    <w:p w14:paraId="35EC5DD9" w14:textId="227700E9" w:rsidR="00E76C5F" w:rsidRPr="001E1DB4" w:rsidRDefault="00596BEB">
      <w:pPr>
        <w:pStyle w:val="Heading1"/>
        <w:rPr>
          <w:rFonts w:ascii="Verdana" w:hAnsi="Verdana"/>
        </w:rPr>
      </w:pPr>
      <w:r w:rsidRPr="001E1DB4">
        <w:rPr>
          <w:rFonts w:ascii="Verdana" w:hAnsi="Verdana"/>
        </w:rPr>
        <w:t>6. Campaign Finance &amp; Rules Summary</w:t>
      </w:r>
    </w:p>
    <w:p w14:paraId="47D92BCB" w14:textId="77777777" w:rsidR="00E76C5F" w:rsidRPr="001E1DB4" w:rsidRDefault="00596BEB">
      <w:pPr>
        <w:rPr>
          <w:rFonts w:ascii="Verdana" w:hAnsi="Verdana"/>
        </w:rPr>
      </w:pPr>
      <w:r w:rsidRPr="001E1DB4">
        <w:rPr>
          <w:rFonts w:ascii="Verdana" w:hAnsi="Verdana"/>
        </w:rPr>
        <w:t>Campaign finance rules are established under the Municipal Elections Act to ensure fairness and transparency.</w:t>
      </w:r>
    </w:p>
    <w:p w14:paraId="72660B5F" w14:textId="6BF4FBB7" w:rsidR="00F32388" w:rsidRPr="00F32388" w:rsidRDefault="00596BEB" w:rsidP="00BE3257">
      <w:pPr>
        <w:spacing w:after="0"/>
        <w:rPr>
          <w:rFonts w:ascii="Verdana" w:hAnsi="Verdana"/>
        </w:rPr>
      </w:pPr>
      <w:r w:rsidRPr="001E1DB4">
        <w:rPr>
          <w:rFonts w:ascii="Verdana" w:hAnsi="Verdana"/>
        </w:rPr>
        <w:t>Key points:</w:t>
      </w:r>
    </w:p>
    <w:p w14:paraId="1BBB6261" w14:textId="77777777" w:rsidR="00F32388" w:rsidRDefault="00F32388" w:rsidP="00BE3257">
      <w:pPr>
        <w:pStyle w:val="ListBullet"/>
        <w:tabs>
          <w:tab w:val="clear" w:pos="360"/>
          <w:tab w:val="num" w:pos="720"/>
        </w:tabs>
        <w:spacing w:after="0"/>
        <w:ind w:left="720"/>
        <w:rPr>
          <w:rFonts w:ascii="Verdana" w:hAnsi="Verdana"/>
        </w:rPr>
      </w:pPr>
      <w:r w:rsidRPr="00F32388">
        <w:rPr>
          <w:rFonts w:ascii="Verdana" w:hAnsi="Verdana"/>
        </w:rPr>
        <w:t>A separate campaign bank account is required</w:t>
      </w:r>
    </w:p>
    <w:p w14:paraId="5C929D1C" w14:textId="61EAFD1A" w:rsidR="00E76C5F" w:rsidRPr="001E1DB4" w:rsidRDefault="00F32388" w:rsidP="00F32388">
      <w:pPr>
        <w:pStyle w:val="ListBullet"/>
        <w:tabs>
          <w:tab w:val="clear" w:pos="360"/>
          <w:tab w:val="num" w:pos="720"/>
        </w:tabs>
        <w:ind w:left="720"/>
        <w:rPr>
          <w:rFonts w:ascii="Verdana" w:hAnsi="Verdana"/>
        </w:rPr>
      </w:pPr>
      <w:r>
        <w:rPr>
          <w:rFonts w:ascii="Verdana" w:hAnsi="Verdana"/>
        </w:rPr>
        <w:t>Only individuals may contribute (no b</w:t>
      </w:r>
      <w:r w:rsidRPr="001E1DB4">
        <w:rPr>
          <w:rFonts w:ascii="Verdana" w:hAnsi="Verdana"/>
        </w:rPr>
        <w:t xml:space="preserve">usinesses </w:t>
      </w:r>
      <w:r w:rsidR="009A0646">
        <w:rPr>
          <w:rFonts w:ascii="Verdana" w:hAnsi="Verdana"/>
        </w:rPr>
        <w:t>or</w:t>
      </w:r>
      <w:r w:rsidRPr="001E1DB4">
        <w:rPr>
          <w:rFonts w:ascii="Verdana" w:hAnsi="Verdana"/>
        </w:rPr>
        <w:t xml:space="preserve"> unions</w:t>
      </w:r>
      <w:r>
        <w:rPr>
          <w:rFonts w:ascii="Verdana" w:hAnsi="Verdana"/>
        </w:rPr>
        <w:t>)</w:t>
      </w:r>
    </w:p>
    <w:p w14:paraId="7FA22B69" w14:textId="4D87AA09" w:rsidR="00E76C5F" w:rsidRPr="001E1DB4" w:rsidRDefault="00F32388" w:rsidP="00C20BF4">
      <w:pPr>
        <w:pStyle w:val="ListBullet"/>
        <w:tabs>
          <w:tab w:val="clear" w:pos="360"/>
          <w:tab w:val="num" w:pos="720"/>
        </w:tabs>
        <w:ind w:left="720"/>
        <w:rPr>
          <w:rFonts w:ascii="Verdana" w:hAnsi="Verdana"/>
        </w:rPr>
      </w:pPr>
      <w:r>
        <w:rPr>
          <w:rFonts w:ascii="Verdana" w:hAnsi="Verdana"/>
        </w:rPr>
        <w:t>C</w:t>
      </w:r>
      <w:r w:rsidRPr="001E1DB4">
        <w:rPr>
          <w:rFonts w:ascii="Verdana" w:hAnsi="Verdana"/>
        </w:rPr>
        <w:t>ontribution</w:t>
      </w:r>
      <w:r>
        <w:rPr>
          <w:rFonts w:ascii="Verdana" w:hAnsi="Verdana"/>
        </w:rPr>
        <w:t xml:space="preserve"> and expense limits apply</w:t>
      </w:r>
    </w:p>
    <w:p w14:paraId="0B685F19" w14:textId="59F54F3C" w:rsidR="00E76C5F" w:rsidRPr="001E1DB4" w:rsidRDefault="00F32388" w:rsidP="00C20BF4">
      <w:pPr>
        <w:pStyle w:val="ListBullet"/>
        <w:tabs>
          <w:tab w:val="clear" w:pos="360"/>
          <w:tab w:val="num" w:pos="720"/>
        </w:tabs>
        <w:ind w:left="720"/>
        <w:rPr>
          <w:rFonts w:ascii="Verdana" w:hAnsi="Verdana"/>
        </w:rPr>
      </w:pPr>
      <w:r>
        <w:rPr>
          <w:rFonts w:ascii="Verdana" w:hAnsi="Verdana"/>
        </w:rPr>
        <w:t>E</w:t>
      </w:r>
      <w:r w:rsidRPr="001E1DB4">
        <w:rPr>
          <w:rFonts w:ascii="Verdana" w:hAnsi="Verdana"/>
        </w:rPr>
        <w:t>xpense limits are provided by the Clerk</w:t>
      </w:r>
    </w:p>
    <w:p w14:paraId="3E14F09D" w14:textId="6B9FC928" w:rsidR="00E76C5F" w:rsidRPr="001E1DB4" w:rsidRDefault="00596BEB" w:rsidP="00C20BF4">
      <w:pPr>
        <w:pStyle w:val="ListBullet"/>
        <w:tabs>
          <w:tab w:val="clear" w:pos="360"/>
          <w:tab w:val="num" w:pos="720"/>
        </w:tabs>
        <w:ind w:left="720"/>
        <w:rPr>
          <w:rFonts w:ascii="Verdana" w:hAnsi="Verdana"/>
        </w:rPr>
      </w:pPr>
      <w:r w:rsidRPr="001E1DB4">
        <w:rPr>
          <w:rFonts w:ascii="Verdana" w:hAnsi="Verdana"/>
        </w:rPr>
        <w:t xml:space="preserve">Financial statements </w:t>
      </w:r>
      <w:r w:rsidR="00F32388">
        <w:rPr>
          <w:rFonts w:ascii="Verdana" w:hAnsi="Verdana"/>
        </w:rPr>
        <w:t>are due</w:t>
      </w:r>
      <w:r w:rsidRPr="001E1DB4">
        <w:rPr>
          <w:rFonts w:ascii="Verdana" w:hAnsi="Verdana"/>
        </w:rPr>
        <w:t xml:space="preserve"> </w:t>
      </w:r>
      <w:proofErr w:type="gramStart"/>
      <w:r w:rsidRPr="001E1DB4">
        <w:rPr>
          <w:rFonts w:ascii="Verdana" w:hAnsi="Verdana"/>
        </w:rPr>
        <w:t>by</w:t>
      </w:r>
      <w:proofErr w:type="gramEnd"/>
      <w:r w:rsidRPr="001E1DB4">
        <w:rPr>
          <w:rFonts w:ascii="Verdana" w:hAnsi="Verdana"/>
        </w:rPr>
        <w:t xml:space="preserve"> the last Friday in March 2027</w:t>
      </w:r>
    </w:p>
    <w:p w14:paraId="445F8928" w14:textId="77777777" w:rsidR="00E76C5F" w:rsidRPr="001E1DB4" w:rsidRDefault="00596BEB">
      <w:pPr>
        <w:rPr>
          <w:rFonts w:ascii="Verdana" w:hAnsi="Verdana"/>
        </w:rPr>
      </w:pPr>
      <w:r w:rsidRPr="001E1DB4">
        <w:rPr>
          <w:rFonts w:ascii="Verdana" w:hAnsi="Verdana"/>
        </w:rPr>
        <w:t>Failure to comply with campaign finance rules may result in penalties or disqualification from future elections.</w:t>
      </w:r>
    </w:p>
    <w:p w14:paraId="201DA05F" w14:textId="77777777" w:rsidR="00E76C5F" w:rsidRPr="001E1DB4" w:rsidRDefault="00596BEB">
      <w:pPr>
        <w:pStyle w:val="Heading1"/>
        <w:rPr>
          <w:rFonts w:ascii="Verdana" w:hAnsi="Verdana"/>
        </w:rPr>
      </w:pPr>
      <w:r w:rsidRPr="001E1DB4">
        <w:rPr>
          <w:rFonts w:ascii="Verdana" w:hAnsi="Verdana"/>
        </w:rPr>
        <w:t>7. Election Day &amp; Voting</w:t>
      </w:r>
    </w:p>
    <w:p w14:paraId="4D2F9CC1" w14:textId="77777777" w:rsidR="00AF0C23" w:rsidRDefault="00AF0C23">
      <w:r>
        <w:rPr>
          <w:rFonts w:ascii="Verdana" w:hAnsi="Verdana"/>
          <w:b/>
          <w:bCs/>
        </w:rPr>
        <w:t>Voting period:</w:t>
      </w:r>
      <w:r>
        <w:rPr>
          <w:rFonts w:ascii="Verdana" w:hAnsi="Verdana"/>
        </w:rPr>
        <w:t xml:space="preserve"> October 19 to 26, 2026 (including Election Day: Monday, October 26, 2026)</w:t>
      </w:r>
    </w:p>
    <w:p w14:paraId="3E6F539A" w14:textId="77777777" w:rsidR="00AF0C23" w:rsidRDefault="00AF0C23">
      <w:r>
        <w:rPr>
          <w:rFonts w:ascii="Verdana" w:hAnsi="Verdana"/>
        </w:rPr>
        <w:t xml:space="preserve">The Township of South Stormont will be working with </w:t>
      </w:r>
      <w:proofErr w:type="spellStart"/>
      <w:r w:rsidRPr="003C04D0">
        <w:rPr>
          <w:rFonts w:ascii="Verdana" w:hAnsi="Verdana"/>
        </w:rPr>
        <w:t>Voatz</w:t>
      </w:r>
      <w:proofErr w:type="spellEnd"/>
      <w:r w:rsidRPr="003C04D0">
        <w:rPr>
          <w:rFonts w:ascii="Verdana" w:hAnsi="Verdana"/>
        </w:rPr>
        <w:t xml:space="preserve"> Canada Ltd.</w:t>
      </w:r>
      <w:r>
        <w:rPr>
          <w:rFonts w:ascii="Verdana" w:hAnsi="Verdana"/>
        </w:rPr>
        <w:t xml:space="preserve"> to </w:t>
      </w:r>
      <w:r w:rsidRPr="003C04D0">
        <w:rPr>
          <w:rFonts w:ascii="Verdana" w:hAnsi="Verdana"/>
        </w:rPr>
        <w:t>provide internet voting</w:t>
      </w:r>
      <w:r>
        <w:rPr>
          <w:rFonts w:ascii="Verdana" w:hAnsi="Verdana"/>
        </w:rPr>
        <w:t xml:space="preserve"> to eligible electors. This includes the convenience and independence of voting from anywhere via internet, or in-person at a Voting Place during the voting period.</w:t>
      </w:r>
    </w:p>
    <w:p w14:paraId="01C8A8D4" w14:textId="77777777" w:rsidR="00AF0C23" w:rsidRDefault="00AF0C23">
      <w:pPr>
        <w:pStyle w:val="Heading2"/>
        <w:rPr>
          <w:rFonts w:eastAsia="Times New Roman"/>
        </w:rPr>
      </w:pPr>
      <w:r>
        <w:rPr>
          <w:rFonts w:ascii="Verdana" w:eastAsia="Times New Roman" w:hAnsi="Verdana"/>
        </w:rPr>
        <w:t>7.1 Internet Voting</w:t>
      </w:r>
    </w:p>
    <w:p w14:paraId="3B5E4B26" w14:textId="136457D6" w:rsidR="00AF0C23" w:rsidRDefault="00AF0C23">
      <w:r>
        <w:rPr>
          <w:rFonts w:ascii="Verdana" w:hAnsi="Verdana"/>
        </w:rPr>
        <w:t>Eligible voters may vote online using a smart phone, tablet, gaming device, or computer and any accompanying assistive devices or software. Electors will use their date of birth and PIN (and other qualifying information) to access the internet voting address provided in their Voter Instruction Letter.</w:t>
      </w:r>
    </w:p>
    <w:p w14:paraId="1928F3FA" w14:textId="77777777" w:rsidR="00AF0C23" w:rsidRDefault="00AF0C23">
      <w:pPr>
        <w:pStyle w:val="Heading2"/>
        <w:rPr>
          <w:rFonts w:eastAsia="Times New Roman"/>
        </w:rPr>
      </w:pPr>
      <w:r>
        <w:rPr>
          <w:rFonts w:ascii="Verdana" w:eastAsia="Times New Roman" w:hAnsi="Verdana"/>
        </w:rPr>
        <w:t>7.2 In-person Voting at Voting Place(s)</w:t>
      </w:r>
    </w:p>
    <w:p w14:paraId="2780036A" w14:textId="4B8A33B4" w:rsidR="00AF0C23" w:rsidRDefault="00CA5496" w:rsidP="004D3B9C">
      <w:r>
        <w:rPr>
          <w:rFonts w:ascii="Verdana" w:hAnsi="Verdana"/>
        </w:rPr>
        <w:t xml:space="preserve">Eligible electors may choose to </w:t>
      </w:r>
      <w:r w:rsidRPr="002B5527">
        <w:rPr>
          <w:rFonts w:ascii="Verdana" w:hAnsi="Verdana"/>
        </w:rPr>
        <w:t>vote in person</w:t>
      </w:r>
      <w:r>
        <w:rPr>
          <w:rFonts w:ascii="Verdana" w:hAnsi="Verdana"/>
        </w:rPr>
        <w:t xml:space="preserve"> at a Voting Place during the voting period if they prefer. In-person Voting Places will be open to provide voting using </w:t>
      </w:r>
      <w:r w:rsidRPr="002B5527">
        <w:rPr>
          <w:rFonts w:ascii="Verdana" w:hAnsi="Verdana"/>
        </w:rPr>
        <w:t>composite paper ballots and tabulators.</w:t>
      </w:r>
      <w:r>
        <w:rPr>
          <w:rFonts w:ascii="Verdana" w:hAnsi="Verdana"/>
        </w:rPr>
        <w:t xml:space="preserve"> </w:t>
      </w:r>
    </w:p>
    <w:p w14:paraId="4AE0A597" w14:textId="77777777" w:rsidR="004D67CC" w:rsidRDefault="004D67CC">
      <w:pPr>
        <w:rPr>
          <w:rFonts w:ascii="Verdana" w:eastAsia="Times New Roman" w:hAnsi="Verdana" w:cstheme="majorBidi"/>
          <w:b/>
          <w:bCs/>
          <w:color w:val="4F81BD" w:themeColor="accent1"/>
          <w:sz w:val="26"/>
          <w:szCs w:val="26"/>
        </w:rPr>
      </w:pPr>
      <w:r>
        <w:rPr>
          <w:rFonts w:ascii="Verdana" w:eastAsia="Times New Roman" w:hAnsi="Verdana"/>
        </w:rPr>
        <w:br w:type="page"/>
      </w:r>
    </w:p>
    <w:p w14:paraId="0BDC123D" w14:textId="3AEA558C" w:rsidR="00AF0C23" w:rsidRDefault="00AF0C23">
      <w:pPr>
        <w:pStyle w:val="Heading2"/>
        <w:rPr>
          <w:rFonts w:ascii="Verdana" w:eastAsia="Times New Roman" w:hAnsi="Verdana"/>
        </w:rPr>
      </w:pPr>
      <w:r>
        <w:rPr>
          <w:rFonts w:ascii="Verdana" w:eastAsia="Times New Roman" w:hAnsi="Verdana"/>
        </w:rPr>
        <w:t>Voting Places and Hours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632"/>
        <w:gridCol w:w="2107"/>
        <w:gridCol w:w="2712"/>
        <w:gridCol w:w="2169"/>
      </w:tblGrid>
      <w:tr w:rsidR="004D67CC" w14:paraId="5EA65277" w14:textId="77777777" w:rsidTr="004D67CC">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991FE47" w14:textId="77777777" w:rsidR="00AF0C23" w:rsidRDefault="00AF0C23">
            <w:pPr>
              <w:spacing w:after="0"/>
            </w:pPr>
            <w:r>
              <w:rPr>
                <w:rFonts w:ascii="Verdana" w:hAnsi="Verdana"/>
                <w:b/>
                <w:bCs/>
              </w:rPr>
              <w:t>Date(s)</w:t>
            </w:r>
          </w:p>
        </w:tc>
        <w:tc>
          <w:tcPr>
            <w:tcW w:w="0" w:type="auto"/>
            <w:tcBorders>
              <w:top w:val="single" w:sz="8" w:space="0" w:color="auto"/>
              <w:left w:val="single" w:sz="8" w:space="0" w:color="auto"/>
              <w:bottom w:val="single" w:sz="8" w:space="0" w:color="auto"/>
              <w:right w:val="single" w:sz="8" w:space="0" w:color="auto"/>
            </w:tcBorders>
            <w:vAlign w:val="center"/>
            <w:hideMark/>
          </w:tcPr>
          <w:p w14:paraId="20D4D132" w14:textId="77777777" w:rsidR="00AF0C23" w:rsidRDefault="00AF0C23">
            <w:pPr>
              <w:spacing w:after="0"/>
            </w:pPr>
            <w:r>
              <w:rPr>
                <w:rFonts w:ascii="Verdana" w:hAnsi="Verdana"/>
                <w:b/>
                <w:bCs/>
              </w:rPr>
              <w:t>Time</w:t>
            </w:r>
          </w:p>
        </w:tc>
        <w:tc>
          <w:tcPr>
            <w:tcW w:w="1583" w:type="pct"/>
            <w:tcBorders>
              <w:top w:val="single" w:sz="8" w:space="0" w:color="auto"/>
              <w:left w:val="single" w:sz="8" w:space="0" w:color="auto"/>
              <w:bottom w:val="single" w:sz="8" w:space="0" w:color="auto"/>
              <w:right w:val="single" w:sz="8" w:space="0" w:color="auto"/>
            </w:tcBorders>
            <w:vAlign w:val="center"/>
            <w:hideMark/>
          </w:tcPr>
          <w:p w14:paraId="1F6A381E" w14:textId="77777777" w:rsidR="00AF0C23" w:rsidRDefault="00AF0C23">
            <w:pPr>
              <w:spacing w:after="0"/>
            </w:pPr>
            <w:r>
              <w:rPr>
                <w:rFonts w:ascii="Verdana" w:hAnsi="Verdana"/>
                <w:b/>
                <w:bCs/>
              </w:rPr>
              <w:t>Location</w:t>
            </w:r>
          </w:p>
        </w:tc>
        <w:tc>
          <w:tcPr>
            <w:tcW w:w="1254" w:type="pct"/>
            <w:tcBorders>
              <w:top w:val="single" w:sz="8" w:space="0" w:color="auto"/>
              <w:left w:val="single" w:sz="8" w:space="0" w:color="auto"/>
              <w:bottom w:val="single" w:sz="8" w:space="0" w:color="auto"/>
              <w:right w:val="single" w:sz="8" w:space="0" w:color="auto"/>
            </w:tcBorders>
            <w:vAlign w:val="center"/>
            <w:hideMark/>
          </w:tcPr>
          <w:p w14:paraId="48F79F47" w14:textId="77777777" w:rsidR="00AF0C23" w:rsidRDefault="00AF0C23">
            <w:pPr>
              <w:spacing w:after="0"/>
            </w:pPr>
            <w:r>
              <w:rPr>
                <w:rFonts w:ascii="Verdana" w:hAnsi="Verdana"/>
                <w:b/>
                <w:bCs/>
              </w:rPr>
              <w:t>Voting method(s)</w:t>
            </w:r>
          </w:p>
        </w:tc>
      </w:tr>
      <w:tr w:rsidR="004D67CC" w14:paraId="73EAF6B6" w14:textId="77777777" w:rsidTr="004D67CC">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DB679BF" w14:textId="1A940320" w:rsidR="00AF0C23" w:rsidRDefault="00AF0C23">
            <w:pPr>
              <w:spacing w:after="0"/>
            </w:pPr>
            <w:r>
              <w:rPr>
                <w:rFonts w:ascii="Verdana" w:hAnsi="Verdana"/>
              </w:rPr>
              <w:t>October 19 to 2</w:t>
            </w:r>
            <w:r w:rsidR="00500E11">
              <w:rPr>
                <w:rFonts w:ascii="Verdana" w:hAnsi="Verdana"/>
              </w:rPr>
              <w:t>3</w:t>
            </w:r>
          </w:p>
        </w:tc>
        <w:tc>
          <w:tcPr>
            <w:tcW w:w="0" w:type="auto"/>
            <w:tcBorders>
              <w:top w:val="single" w:sz="8" w:space="0" w:color="auto"/>
              <w:left w:val="single" w:sz="8" w:space="0" w:color="auto"/>
              <w:bottom w:val="single" w:sz="8" w:space="0" w:color="auto"/>
              <w:right w:val="single" w:sz="8" w:space="0" w:color="auto"/>
            </w:tcBorders>
            <w:vAlign w:val="center"/>
            <w:hideMark/>
          </w:tcPr>
          <w:p w14:paraId="4C69580C" w14:textId="77777777" w:rsidR="00AF0C23" w:rsidRDefault="00AF0C23">
            <w:pPr>
              <w:spacing w:after="0"/>
            </w:pPr>
            <w:r>
              <w:rPr>
                <w:rFonts w:ascii="Verdana" w:hAnsi="Verdana"/>
              </w:rPr>
              <w:t>10:00 a.m. to 4:00 p.m.</w:t>
            </w:r>
          </w:p>
        </w:tc>
        <w:tc>
          <w:tcPr>
            <w:tcW w:w="1583" w:type="pct"/>
            <w:tcBorders>
              <w:top w:val="single" w:sz="8" w:space="0" w:color="auto"/>
              <w:left w:val="single" w:sz="8" w:space="0" w:color="auto"/>
              <w:bottom w:val="single" w:sz="8" w:space="0" w:color="auto"/>
              <w:right w:val="single" w:sz="8" w:space="0" w:color="auto"/>
            </w:tcBorders>
            <w:vAlign w:val="center"/>
            <w:hideMark/>
          </w:tcPr>
          <w:p w14:paraId="00639F07" w14:textId="77777777" w:rsidR="00AF0C23" w:rsidRDefault="00AF0C23">
            <w:pPr>
              <w:spacing w:after="0"/>
            </w:pPr>
            <w:r>
              <w:rPr>
                <w:rFonts w:ascii="Verdana" w:hAnsi="Verdana"/>
              </w:rPr>
              <w:t>Town Hall, Community Hall (Help Centre)</w:t>
            </w:r>
            <w:r>
              <w:rPr>
                <w:rFonts w:ascii="Verdana" w:hAnsi="Verdana"/>
              </w:rPr>
              <w:br/>
              <w:t>2 Mille Roches Road, Long Sault</w:t>
            </w:r>
          </w:p>
        </w:tc>
        <w:tc>
          <w:tcPr>
            <w:tcW w:w="1254" w:type="pct"/>
            <w:tcBorders>
              <w:top w:val="single" w:sz="8" w:space="0" w:color="auto"/>
              <w:left w:val="single" w:sz="8" w:space="0" w:color="auto"/>
              <w:bottom w:val="single" w:sz="8" w:space="0" w:color="auto"/>
              <w:right w:val="single" w:sz="8" w:space="0" w:color="auto"/>
            </w:tcBorders>
            <w:vAlign w:val="center"/>
            <w:hideMark/>
          </w:tcPr>
          <w:p w14:paraId="08D87AC8" w14:textId="5A811237" w:rsidR="00AF0C23" w:rsidRDefault="00AF0C23">
            <w:pPr>
              <w:spacing w:after="0"/>
            </w:pPr>
            <w:r>
              <w:rPr>
                <w:rFonts w:ascii="Verdana" w:hAnsi="Verdana"/>
              </w:rPr>
              <w:t>Paper Ballot with Tabulator</w:t>
            </w:r>
          </w:p>
        </w:tc>
      </w:tr>
      <w:tr w:rsidR="004D67CC" w14:paraId="4BF8413D" w14:textId="77777777" w:rsidTr="004D67CC">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tcPr>
          <w:p w14:paraId="5F8D9EB8" w14:textId="197E02BD" w:rsidR="004D67CC" w:rsidRDefault="004D67CC" w:rsidP="004D67CC">
            <w:pPr>
              <w:spacing w:after="0"/>
              <w:rPr>
                <w:rFonts w:ascii="Verdana" w:hAnsi="Verdana"/>
              </w:rPr>
            </w:pPr>
            <w:r>
              <w:rPr>
                <w:rFonts w:ascii="Verdana" w:hAnsi="Verdana"/>
              </w:rPr>
              <w:t>October 24 to 25</w:t>
            </w:r>
          </w:p>
        </w:tc>
        <w:tc>
          <w:tcPr>
            <w:tcW w:w="0" w:type="auto"/>
            <w:tcBorders>
              <w:top w:val="single" w:sz="8" w:space="0" w:color="auto"/>
              <w:left w:val="single" w:sz="8" w:space="0" w:color="auto"/>
              <w:bottom w:val="single" w:sz="8" w:space="0" w:color="auto"/>
              <w:right w:val="single" w:sz="8" w:space="0" w:color="auto"/>
            </w:tcBorders>
            <w:vAlign w:val="center"/>
          </w:tcPr>
          <w:p w14:paraId="570ECF50" w14:textId="123BD3FF" w:rsidR="004D67CC" w:rsidRDefault="004D67CC" w:rsidP="004D67CC">
            <w:pPr>
              <w:spacing w:after="0"/>
              <w:rPr>
                <w:rFonts w:ascii="Verdana" w:hAnsi="Verdana"/>
              </w:rPr>
            </w:pPr>
            <w:r>
              <w:rPr>
                <w:rFonts w:ascii="Verdana" w:hAnsi="Verdana"/>
              </w:rPr>
              <w:t>10:00 a.m. to 3:00 p.m.</w:t>
            </w:r>
          </w:p>
        </w:tc>
        <w:tc>
          <w:tcPr>
            <w:tcW w:w="1583" w:type="pct"/>
            <w:tcBorders>
              <w:top w:val="single" w:sz="8" w:space="0" w:color="auto"/>
              <w:left w:val="single" w:sz="8" w:space="0" w:color="auto"/>
              <w:bottom w:val="single" w:sz="8" w:space="0" w:color="auto"/>
              <w:right w:val="single" w:sz="8" w:space="0" w:color="auto"/>
            </w:tcBorders>
            <w:vAlign w:val="center"/>
          </w:tcPr>
          <w:p w14:paraId="6E340687" w14:textId="1C408E1E" w:rsidR="004D67CC" w:rsidRDefault="004D67CC" w:rsidP="004D67CC">
            <w:pPr>
              <w:spacing w:after="0"/>
              <w:rPr>
                <w:rFonts w:ascii="Verdana" w:hAnsi="Verdana"/>
              </w:rPr>
            </w:pPr>
            <w:r>
              <w:rPr>
                <w:rFonts w:ascii="Verdana" w:hAnsi="Verdana"/>
              </w:rPr>
              <w:t>Town Hall, Community Hall (Help Centre)</w:t>
            </w:r>
            <w:r>
              <w:rPr>
                <w:rFonts w:ascii="Verdana" w:hAnsi="Verdana"/>
              </w:rPr>
              <w:br/>
              <w:t>2 Mille Roches Road, Long Sault</w:t>
            </w:r>
          </w:p>
        </w:tc>
        <w:tc>
          <w:tcPr>
            <w:tcW w:w="1254" w:type="pct"/>
            <w:tcBorders>
              <w:top w:val="single" w:sz="8" w:space="0" w:color="auto"/>
              <w:left w:val="single" w:sz="8" w:space="0" w:color="auto"/>
              <w:bottom w:val="single" w:sz="8" w:space="0" w:color="auto"/>
              <w:right w:val="single" w:sz="8" w:space="0" w:color="auto"/>
            </w:tcBorders>
            <w:vAlign w:val="center"/>
          </w:tcPr>
          <w:p w14:paraId="5CEB5A68" w14:textId="7398DC61" w:rsidR="004D67CC" w:rsidRDefault="004D67CC" w:rsidP="004D67CC">
            <w:pPr>
              <w:spacing w:after="0"/>
              <w:rPr>
                <w:rFonts w:ascii="Verdana" w:hAnsi="Verdana"/>
              </w:rPr>
            </w:pPr>
            <w:r>
              <w:rPr>
                <w:rFonts w:ascii="Verdana" w:hAnsi="Verdana"/>
              </w:rPr>
              <w:t>Paper Ballot with Tabulator</w:t>
            </w:r>
          </w:p>
        </w:tc>
      </w:tr>
      <w:tr w:rsidR="004D67CC" w14:paraId="34EBA1D4" w14:textId="77777777" w:rsidTr="004D67CC">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tcPr>
          <w:p w14:paraId="7C6823B8" w14:textId="669B448C" w:rsidR="004D67CC" w:rsidRDefault="004D67CC" w:rsidP="004D67CC">
            <w:pPr>
              <w:spacing w:after="0"/>
              <w:rPr>
                <w:rFonts w:ascii="Verdana" w:hAnsi="Verdana"/>
              </w:rPr>
            </w:pPr>
            <w:r>
              <w:rPr>
                <w:rFonts w:ascii="Verdana" w:hAnsi="Verdana"/>
              </w:rPr>
              <w:t>October 21</w:t>
            </w:r>
          </w:p>
        </w:tc>
        <w:tc>
          <w:tcPr>
            <w:tcW w:w="0" w:type="auto"/>
            <w:tcBorders>
              <w:top w:val="single" w:sz="8" w:space="0" w:color="auto"/>
              <w:left w:val="single" w:sz="8" w:space="0" w:color="auto"/>
              <w:bottom w:val="single" w:sz="8" w:space="0" w:color="auto"/>
              <w:right w:val="single" w:sz="8" w:space="0" w:color="auto"/>
            </w:tcBorders>
            <w:vAlign w:val="center"/>
          </w:tcPr>
          <w:p w14:paraId="422F41F4" w14:textId="6DA18D7E" w:rsidR="004D67CC" w:rsidRDefault="004D67CC" w:rsidP="004D67CC">
            <w:pPr>
              <w:spacing w:after="0"/>
              <w:rPr>
                <w:rFonts w:ascii="Verdana" w:hAnsi="Verdana"/>
              </w:rPr>
            </w:pPr>
            <w:r>
              <w:rPr>
                <w:rFonts w:ascii="Verdana" w:hAnsi="Verdana"/>
              </w:rPr>
              <w:t>10:00 a.m. to 12:00 p.m.</w:t>
            </w:r>
          </w:p>
        </w:tc>
        <w:tc>
          <w:tcPr>
            <w:tcW w:w="1583" w:type="pct"/>
            <w:tcBorders>
              <w:top w:val="single" w:sz="8" w:space="0" w:color="auto"/>
              <w:left w:val="single" w:sz="8" w:space="0" w:color="auto"/>
              <w:bottom w:val="single" w:sz="8" w:space="0" w:color="auto"/>
              <w:right w:val="single" w:sz="8" w:space="0" w:color="auto"/>
            </w:tcBorders>
            <w:vAlign w:val="center"/>
          </w:tcPr>
          <w:p w14:paraId="2A020E13" w14:textId="69BE046C" w:rsidR="004D67CC" w:rsidRDefault="004D67CC" w:rsidP="004D67CC">
            <w:pPr>
              <w:spacing w:after="0"/>
              <w:rPr>
                <w:rFonts w:ascii="Verdana" w:hAnsi="Verdana"/>
              </w:rPr>
            </w:pPr>
            <w:r>
              <w:rPr>
                <w:rFonts w:ascii="Verdana" w:hAnsi="Verdana"/>
              </w:rPr>
              <w:t>Woodland Villa Long Term Care Facility (residents only)</w:t>
            </w:r>
            <w:r>
              <w:rPr>
                <w:rFonts w:ascii="Verdana" w:hAnsi="Verdana"/>
              </w:rPr>
              <w:br/>
              <w:t>30 Mille Roches Road, Long Sault</w:t>
            </w:r>
          </w:p>
        </w:tc>
        <w:tc>
          <w:tcPr>
            <w:tcW w:w="1254" w:type="pct"/>
            <w:tcBorders>
              <w:top w:val="single" w:sz="8" w:space="0" w:color="auto"/>
              <w:left w:val="single" w:sz="8" w:space="0" w:color="auto"/>
              <w:bottom w:val="single" w:sz="8" w:space="0" w:color="auto"/>
              <w:right w:val="single" w:sz="8" w:space="0" w:color="auto"/>
            </w:tcBorders>
            <w:vAlign w:val="center"/>
          </w:tcPr>
          <w:p w14:paraId="2BE2BFFA" w14:textId="39BC8192" w:rsidR="004D67CC" w:rsidRDefault="004D67CC" w:rsidP="004D67CC">
            <w:pPr>
              <w:spacing w:after="0"/>
              <w:rPr>
                <w:rFonts w:ascii="Verdana" w:hAnsi="Verdana"/>
              </w:rPr>
            </w:pPr>
            <w:r>
              <w:rPr>
                <w:rFonts w:ascii="Verdana" w:hAnsi="Verdana"/>
              </w:rPr>
              <w:t>Internet with touch screen device or laptop</w:t>
            </w:r>
          </w:p>
        </w:tc>
      </w:tr>
      <w:tr w:rsidR="004D67CC" w14:paraId="4030045D" w14:textId="77777777" w:rsidTr="004D67CC">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tcPr>
          <w:p w14:paraId="2A4D30CE" w14:textId="079E0A8A" w:rsidR="004D67CC" w:rsidRDefault="004D67CC" w:rsidP="004D67CC">
            <w:pPr>
              <w:spacing w:after="0"/>
              <w:rPr>
                <w:rFonts w:ascii="Verdana" w:hAnsi="Verdana"/>
              </w:rPr>
            </w:pPr>
            <w:r>
              <w:rPr>
                <w:rFonts w:ascii="Verdana" w:hAnsi="Verdana"/>
              </w:rPr>
              <w:t>October 21</w:t>
            </w:r>
          </w:p>
        </w:tc>
        <w:tc>
          <w:tcPr>
            <w:tcW w:w="0" w:type="auto"/>
            <w:tcBorders>
              <w:top w:val="single" w:sz="8" w:space="0" w:color="auto"/>
              <w:left w:val="single" w:sz="8" w:space="0" w:color="auto"/>
              <w:bottom w:val="single" w:sz="8" w:space="0" w:color="auto"/>
              <w:right w:val="single" w:sz="8" w:space="0" w:color="auto"/>
            </w:tcBorders>
            <w:vAlign w:val="center"/>
          </w:tcPr>
          <w:p w14:paraId="6E561EDB" w14:textId="55070E9F" w:rsidR="004D67CC" w:rsidRDefault="004D67CC" w:rsidP="004D67CC">
            <w:pPr>
              <w:spacing w:after="0"/>
              <w:rPr>
                <w:rFonts w:ascii="Verdana" w:hAnsi="Verdana"/>
              </w:rPr>
            </w:pPr>
            <w:r>
              <w:rPr>
                <w:rFonts w:ascii="Verdana" w:hAnsi="Verdana"/>
              </w:rPr>
              <w:t>1:30 p.m. to 3:30 p.m.</w:t>
            </w:r>
          </w:p>
        </w:tc>
        <w:tc>
          <w:tcPr>
            <w:tcW w:w="1583" w:type="pct"/>
            <w:tcBorders>
              <w:top w:val="single" w:sz="8" w:space="0" w:color="auto"/>
              <w:left w:val="single" w:sz="8" w:space="0" w:color="auto"/>
              <w:bottom w:val="single" w:sz="8" w:space="0" w:color="auto"/>
              <w:right w:val="single" w:sz="8" w:space="0" w:color="auto"/>
            </w:tcBorders>
            <w:vAlign w:val="center"/>
          </w:tcPr>
          <w:p w14:paraId="78EAB775" w14:textId="0AC8D656" w:rsidR="004D67CC" w:rsidRDefault="004D67CC" w:rsidP="004D67CC">
            <w:pPr>
              <w:spacing w:after="0"/>
              <w:rPr>
                <w:rFonts w:ascii="Verdana" w:hAnsi="Verdana"/>
              </w:rPr>
            </w:pPr>
            <w:r>
              <w:rPr>
                <w:rFonts w:ascii="Verdana" w:hAnsi="Verdana"/>
              </w:rPr>
              <w:t>Sunset Cove Retirement Residence (residents only)</w:t>
            </w:r>
            <w:r>
              <w:rPr>
                <w:rFonts w:ascii="Verdana" w:hAnsi="Verdana"/>
              </w:rPr>
              <w:br/>
              <w:t>53 Long Sault Drive, Long Sault</w:t>
            </w:r>
          </w:p>
        </w:tc>
        <w:tc>
          <w:tcPr>
            <w:tcW w:w="1254" w:type="pct"/>
            <w:tcBorders>
              <w:top w:val="single" w:sz="8" w:space="0" w:color="auto"/>
              <w:left w:val="single" w:sz="8" w:space="0" w:color="auto"/>
              <w:bottom w:val="single" w:sz="8" w:space="0" w:color="auto"/>
              <w:right w:val="single" w:sz="8" w:space="0" w:color="auto"/>
            </w:tcBorders>
            <w:vAlign w:val="center"/>
          </w:tcPr>
          <w:p w14:paraId="5F8D061A" w14:textId="55D35C49" w:rsidR="004D67CC" w:rsidRDefault="004D67CC" w:rsidP="004D67CC">
            <w:pPr>
              <w:spacing w:after="0"/>
              <w:rPr>
                <w:rFonts w:ascii="Verdana" w:hAnsi="Verdana"/>
              </w:rPr>
            </w:pPr>
            <w:r>
              <w:rPr>
                <w:rFonts w:ascii="Verdana" w:hAnsi="Verdana"/>
              </w:rPr>
              <w:t>Internet with touch screen device or laptop</w:t>
            </w:r>
          </w:p>
        </w:tc>
      </w:tr>
    </w:tbl>
    <w:p w14:paraId="52566C51" w14:textId="77777777" w:rsidR="00EA067B" w:rsidRDefault="00EA067B">
      <w:pPr>
        <w:rPr>
          <w:rFonts w:ascii="Verdana" w:hAnsi="Verdana"/>
          <w:b/>
          <w:bCs/>
        </w:rPr>
      </w:pPr>
    </w:p>
    <w:p w14:paraId="1C1AEFBE" w14:textId="4F41FB94" w:rsidR="00AF0C23" w:rsidRDefault="00AF0C23">
      <w:r>
        <w:rPr>
          <w:rFonts w:ascii="Verdana" w:hAnsi="Verdana"/>
          <w:b/>
          <w:bCs/>
        </w:rPr>
        <w:t>Election Day (Monday, October 26, 2026):</w:t>
      </w:r>
      <w:r>
        <w:rPr>
          <w:rFonts w:ascii="Verdana" w:hAnsi="Verdana"/>
        </w:rPr>
        <w:t xml:space="preserve"> 10:00 a.m. to 8:00 p.m.</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6"/>
        <w:gridCol w:w="2933"/>
        <w:gridCol w:w="2351"/>
      </w:tblGrid>
      <w:tr w:rsidR="00AF0C23" w14:paraId="7370BAD4" w14:textId="77777777">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0B46A70" w14:textId="77777777" w:rsidR="00AF0C23" w:rsidRDefault="00AF0C23">
            <w:pPr>
              <w:spacing w:after="0"/>
            </w:pPr>
            <w:r>
              <w:rPr>
                <w:rFonts w:ascii="Verdana" w:hAnsi="Verdana"/>
                <w:b/>
                <w:bCs/>
              </w:rPr>
              <w:t>Location</w:t>
            </w:r>
          </w:p>
        </w:tc>
        <w:tc>
          <w:tcPr>
            <w:tcW w:w="0" w:type="auto"/>
            <w:tcBorders>
              <w:top w:val="single" w:sz="8" w:space="0" w:color="auto"/>
              <w:left w:val="single" w:sz="8" w:space="0" w:color="auto"/>
              <w:bottom w:val="single" w:sz="8" w:space="0" w:color="auto"/>
              <w:right w:val="single" w:sz="8" w:space="0" w:color="auto"/>
            </w:tcBorders>
            <w:vAlign w:val="center"/>
            <w:hideMark/>
          </w:tcPr>
          <w:p w14:paraId="2463F64C" w14:textId="77777777" w:rsidR="00AF0C23" w:rsidRDefault="00AF0C23">
            <w:pPr>
              <w:spacing w:after="0"/>
            </w:pPr>
            <w:r>
              <w:rPr>
                <w:rFonts w:ascii="Verdana" w:hAnsi="Verdana"/>
                <w:b/>
                <w:bCs/>
              </w:rPr>
              <w:t>Address</w:t>
            </w:r>
          </w:p>
        </w:tc>
        <w:tc>
          <w:tcPr>
            <w:tcW w:w="0" w:type="auto"/>
            <w:tcBorders>
              <w:top w:val="single" w:sz="8" w:space="0" w:color="auto"/>
              <w:left w:val="single" w:sz="8" w:space="0" w:color="auto"/>
              <w:bottom w:val="single" w:sz="8" w:space="0" w:color="auto"/>
              <w:right w:val="single" w:sz="8" w:space="0" w:color="auto"/>
            </w:tcBorders>
            <w:vAlign w:val="center"/>
            <w:hideMark/>
          </w:tcPr>
          <w:p w14:paraId="29EC9083" w14:textId="77777777" w:rsidR="00AF0C23" w:rsidRDefault="00AF0C23">
            <w:pPr>
              <w:spacing w:after="0"/>
            </w:pPr>
            <w:r>
              <w:rPr>
                <w:rFonts w:ascii="Verdana" w:hAnsi="Verdana"/>
                <w:b/>
                <w:bCs/>
              </w:rPr>
              <w:t>Voting method(s)</w:t>
            </w:r>
          </w:p>
        </w:tc>
      </w:tr>
      <w:tr w:rsidR="00AF0C23" w14:paraId="1F42EC1C" w14:textId="77777777">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46BC5947" w14:textId="77777777" w:rsidR="00AF0C23" w:rsidRDefault="00AF0C23">
            <w:pPr>
              <w:spacing w:after="0"/>
            </w:pPr>
            <w:r>
              <w:rPr>
                <w:rFonts w:ascii="Verdana" w:hAnsi="Verdana"/>
              </w:rPr>
              <w:t>Town Hall, Community Hall (Help Centre)</w:t>
            </w:r>
          </w:p>
        </w:tc>
        <w:tc>
          <w:tcPr>
            <w:tcW w:w="0" w:type="auto"/>
            <w:tcBorders>
              <w:top w:val="single" w:sz="8" w:space="0" w:color="auto"/>
              <w:left w:val="single" w:sz="8" w:space="0" w:color="auto"/>
              <w:bottom w:val="single" w:sz="8" w:space="0" w:color="auto"/>
              <w:right w:val="single" w:sz="8" w:space="0" w:color="auto"/>
            </w:tcBorders>
            <w:vAlign w:val="center"/>
            <w:hideMark/>
          </w:tcPr>
          <w:p w14:paraId="42B9DD92" w14:textId="77777777" w:rsidR="00AF0C23" w:rsidRDefault="00AF0C23">
            <w:pPr>
              <w:spacing w:after="0"/>
            </w:pPr>
            <w:r>
              <w:rPr>
                <w:rFonts w:ascii="Verdana" w:hAnsi="Verdana"/>
              </w:rPr>
              <w:t>2 Mille Roches Road, Long Sault</w:t>
            </w:r>
          </w:p>
        </w:tc>
        <w:tc>
          <w:tcPr>
            <w:tcW w:w="0" w:type="auto"/>
            <w:tcBorders>
              <w:top w:val="single" w:sz="8" w:space="0" w:color="auto"/>
              <w:left w:val="single" w:sz="8" w:space="0" w:color="auto"/>
              <w:bottom w:val="single" w:sz="8" w:space="0" w:color="auto"/>
              <w:right w:val="single" w:sz="8" w:space="0" w:color="auto"/>
            </w:tcBorders>
            <w:vAlign w:val="center"/>
            <w:hideMark/>
          </w:tcPr>
          <w:p w14:paraId="6F760FA4" w14:textId="0B4D0D67" w:rsidR="00AF0C23" w:rsidRDefault="00AF0C23">
            <w:pPr>
              <w:spacing w:after="0"/>
            </w:pPr>
            <w:r>
              <w:rPr>
                <w:rFonts w:ascii="Verdana" w:hAnsi="Verdana"/>
              </w:rPr>
              <w:t>Paper Ballot with Tabulator</w:t>
            </w:r>
          </w:p>
        </w:tc>
      </w:tr>
      <w:tr w:rsidR="00AF0C23" w14:paraId="666820E4" w14:textId="77777777">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568A671" w14:textId="46F9BB8F" w:rsidR="00AF0C23" w:rsidRDefault="00CB5654" w:rsidP="00CB5654">
            <w:pPr>
              <w:spacing w:after="0"/>
            </w:pPr>
            <w:r w:rsidRPr="00CB5654">
              <w:rPr>
                <w:rFonts w:ascii="Verdana" w:hAnsi="Verdana"/>
              </w:rPr>
              <w:t>Rothwell Osnabruck School (Lancer Centre)</w:t>
            </w:r>
          </w:p>
        </w:tc>
        <w:tc>
          <w:tcPr>
            <w:tcW w:w="0" w:type="auto"/>
            <w:tcBorders>
              <w:top w:val="single" w:sz="8" w:space="0" w:color="auto"/>
              <w:left w:val="single" w:sz="8" w:space="0" w:color="auto"/>
              <w:bottom w:val="single" w:sz="8" w:space="0" w:color="auto"/>
              <w:right w:val="single" w:sz="8" w:space="0" w:color="auto"/>
            </w:tcBorders>
            <w:vAlign w:val="center"/>
            <w:hideMark/>
          </w:tcPr>
          <w:p w14:paraId="7AC626B2" w14:textId="2ABAF07B" w:rsidR="00AF0C23" w:rsidRDefault="00CB5654">
            <w:pPr>
              <w:spacing w:after="0"/>
            </w:pPr>
            <w:r w:rsidRPr="00CB5654">
              <w:rPr>
                <w:rFonts w:ascii="Verdana" w:hAnsi="Verdana"/>
              </w:rPr>
              <w:t>1 College Street, Ingleside</w:t>
            </w:r>
          </w:p>
        </w:tc>
        <w:tc>
          <w:tcPr>
            <w:tcW w:w="0" w:type="auto"/>
            <w:tcBorders>
              <w:top w:val="single" w:sz="8" w:space="0" w:color="auto"/>
              <w:left w:val="single" w:sz="8" w:space="0" w:color="auto"/>
              <w:bottom w:val="single" w:sz="8" w:space="0" w:color="auto"/>
              <w:right w:val="single" w:sz="8" w:space="0" w:color="auto"/>
            </w:tcBorders>
            <w:vAlign w:val="center"/>
            <w:hideMark/>
          </w:tcPr>
          <w:p w14:paraId="1EC77F37" w14:textId="2607D17B" w:rsidR="00AF0C23" w:rsidRDefault="00AF0C23">
            <w:pPr>
              <w:spacing w:after="0"/>
            </w:pPr>
            <w:r>
              <w:rPr>
                <w:rFonts w:ascii="Verdana" w:hAnsi="Verdana"/>
              </w:rPr>
              <w:t>Paper Ballot with Tabulator</w:t>
            </w:r>
          </w:p>
        </w:tc>
      </w:tr>
      <w:tr w:rsidR="00AF0C23" w14:paraId="28F3BC79" w14:textId="77777777">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43C2C8B5" w14:textId="77777777" w:rsidR="00AF0C23" w:rsidRDefault="00AF0C23">
            <w:pPr>
              <w:spacing w:after="0"/>
            </w:pPr>
            <w:r>
              <w:rPr>
                <w:rFonts w:ascii="Verdana" w:hAnsi="Verdana"/>
              </w:rPr>
              <w:t>Newington Fire Hall</w:t>
            </w:r>
          </w:p>
        </w:tc>
        <w:tc>
          <w:tcPr>
            <w:tcW w:w="0" w:type="auto"/>
            <w:tcBorders>
              <w:top w:val="single" w:sz="8" w:space="0" w:color="auto"/>
              <w:left w:val="single" w:sz="8" w:space="0" w:color="auto"/>
              <w:bottom w:val="single" w:sz="8" w:space="0" w:color="auto"/>
              <w:right w:val="single" w:sz="8" w:space="0" w:color="auto"/>
            </w:tcBorders>
            <w:vAlign w:val="center"/>
            <w:hideMark/>
          </w:tcPr>
          <w:p w14:paraId="229AA797" w14:textId="77777777" w:rsidR="00AF0C23" w:rsidRDefault="00AF0C23">
            <w:pPr>
              <w:spacing w:after="0"/>
            </w:pPr>
            <w:r>
              <w:rPr>
                <w:rFonts w:ascii="Verdana" w:hAnsi="Verdana"/>
              </w:rPr>
              <w:t>3931 County Road 12, Newington</w:t>
            </w:r>
          </w:p>
        </w:tc>
        <w:tc>
          <w:tcPr>
            <w:tcW w:w="0" w:type="auto"/>
            <w:tcBorders>
              <w:top w:val="single" w:sz="8" w:space="0" w:color="auto"/>
              <w:left w:val="single" w:sz="8" w:space="0" w:color="auto"/>
              <w:bottom w:val="single" w:sz="8" w:space="0" w:color="auto"/>
              <w:right w:val="single" w:sz="8" w:space="0" w:color="auto"/>
            </w:tcBorders>
            <w:vAlign w:val="center"/>
            <w:hideMark/>
          </w:tcPr>
          <w:p w14:paraId="221C0B8C" w14:textId="14FC23D8" w:rsidR="00AF0C23" w:rsidRDefault="00AF0C23">
            <w:pPr>
              <w:spacing w:after="0"/>
            </w:pPr>
            <w:r>
              <w:rPr>
                <w:rFonts w:ascii="Verdana" w:hAnsi="Verdana"/>
              </w:rPr>
              <w:t>Paper Ballot with Tabulator</w:t>
            </w:r>
          </w:p>
        </w:tc>
      </w:tr>
      <w:tr w:rsidR="00AF0C23" w14:paraId="3AAC5C72" w14:textId="77777777">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99233CB" w14:textId="77777777" w:rsidR="00AF0C23" w:rsidRDefault="00AF0C23">
            <w:pPr>
              <w:spacing w:after="0"/>
            </w:pPr>
            <w:r>
              <w:rPr>
                <w:rFonts w:ascii="Verdana" w:hAnsi="Verdana"/>
              </w:rPr>
              <w:t>St. Andrews West Fire Hall</w:t>
            </w:r>
          </w:p>
        </w:tc>
        <w:tc>
          <w:tcPr>
            <w:tcW w:w="0" w:type="auto"/>
            <w:tcBorders>
              <w:top w:val="single" w:sz="8" w:space="0" w:color="auto"/>
              <w:left w:val="single" w:sz="8" w:space="0" w:color="auto"/>
              <w:bottom w:val="single" w:sz="8" w:space="0" w:color="auto"/>
              <w:right w:val="single" w:sz="8" w:space="0" w:color="auto"/>
            </w:tcBorders>
            <w:vAlign w:val="center"/>
            <w:hideMark/>
          </w:tcPr>
          <w:p w14:paraId="68D9B14F" w14:textId="77777777" w:rsidR="00AF0C23" w:rsidRDefault="00AF0C23">
            <w:pPr>
              <w:spacing w:after="0"/>
            </w:pPr>
            <w:r>
              <w:rPr>
                <w:rFonts w:ascii="Verdana" w:hAnsi="Verdana"/>
              </w:rPr>
              <w:t>5201 Highway 138, St. Andrews West</w:t>
            </w:r>
          </w:p>
        </w:tc>
        <w:tc>
          <w:tcPr>
            <w:tcW w:w="0" w:type="auto"/>
            <w:tcBorders>
              <w:top w:val="single" w:sz="8" w:space="0" w:color="auto"/>
              <w:left w:val="single" w:sz="8" w:space="0" w:color="auto"/>
              <w:bottom w:val="single" w:sz="8" w:space="0" w:color="auto"/>
              <w:right w:val="single" w:sz="8" w:space="0" w:color="auto"/>
            </w:tcBorders>
            <w:vAlign w:val="center"/>
            <w:hideMark/>
          </w:tcPr>
          <w:p w14:paraId="0274173E" w14:textId="27F7C5E0" w:rsidR="00AF0C23" w:rsidRDefault="00AF0C23">
            <w:pPr>
              <w:spacing w:after="0"/>
            </w:pPr>
            <w:r>
              <w:rPr>
                <w:rFonts w:ascii="Verdana" w:hAnsi="Verdana"/>
              </w:rPr>
              <w:t>Paper Ballot with Tabulator</w:t>
            </w:r>
          </w:p>
        </w:tc>
      </w:tr>
    </w:tbl>
    <w:p w14:paraId="3EB66080" w14:textId="54FDD68D" w:rsidR="00AF0C23" w:rsidRDefault="00AF0C23" w:rsidP="00BA7A22">
      <w:pPr>
        <w:spacing w:before="240"/>
      </w:pPr>
      <w:r>
        <w:rPr>
          <w:rFonts w:ascii="Verdana" w:hAnsi="Verdana"/>
          <w:i/>
          <w:iCs/>
        </w:rPr>
        <w:t>Note: Voting Place locations, dates, and times may be updated. Please refer electors to the Township’s election webpage for the most current information.</w:t>
      </w:r>
    </w:p>
    <w:p w14:paraId="46ED0E91" w14:textId="77777777" w:rsidR="00E76C5F" w:rsidRPr="001E1DB4" w:rsidRDefault="00596BEB">
      <w:pPr>
        <w:rPr>
          <w:rFonts w:ascii="Verdana" w:hAnsi="Verdana"/>
        </w:rPr>
      </w:pPr>
      <w:r w:rsidRPr="001E1DB4">
        <w:rPr>
          <w:rFonts w:ascii="Verdana" w:hAnsi="Verdana"/>
        </w:rPr>
        <w:t>Candidates and scrutineers may observe voting and counting but may not campaign at voting locations.</w:t>
      </w:r>
    </w:p>
    <w:p w14:paraId="0F54A905" w14:textId="77777777" w:rsidR="00E76C5F" w:rsidRPr="001E1DB4" w:rsidRDefault="00596BEB">
      <w:pPr>
        <w:pStyle w:val="Heading1"/>
        <w:rPr>
          <w:rFonts w:ascii="Verdana" w:hAnsi="Verdana"/>
        </w:rPr>
      </w:pPr>
      <w:r w:rsidRPr="001E1DB4">
        <w:rPr>
          <w:rFonts w:ascii="Verdana" w:hAnsi="Verdana"/>
        </w:rPr>
        <w:t>8. Use of Municipal Resources &amp; Election Conduct</w:t>
      </w:r>
    </w:p>
    <w:p w14:paraId="3DE4DE36" w14:textId="77777777" w:rsidR="00E76C5F" w:rsidRPr="001E1DB4" w:rsidRDefault="00596BEB" w:rsidP="00BE3257">
      <w:pPr>
        <w:spacing w:after="0"/>
        <w:rPr>
          <w:rFonts w:ascii="Verdana" w:hAnsi="Verdana"/>
        </w:rPr>
      </w:pPr>
      <w:r w:rsidRPr="001E1DB4">
        <w:rPr>
          <w:rFonts w:ascii="Verdana" w:hAnsi="Verdana"/>
        </w:rPr>
        <w:t>Candidates must not:</w:t>
      </w:r>
    </w:p>
    <w:p w14:paraId="102D9CB4" w14:textId="77777777" w:rsidR="00E76C5F" w:rsidRPr="001E1DB4" w:rsidRDefault="00596BEB" w:rsidP="00BE3257">
      <w:pPr>
        <w:pStyle w:val="ListBullet"/>
        <w:tabs>
          <w:tab w:val="clear" w:pos="360"/>
          <w:tab w:val="num" w:pos="720"/>
        </w:tabs>
        <w:spacing w:after="0"/>
        <w:ind w:left="720"/>
        <w:rPr>
          <w:rFonts w:ascii="Verdana" w:hAnsi="Verdana"/>
        </w:rPr>
      </w:pPr>
      <w:r w:rsidRPr="001E1DB4">
        <w:rPr>
          <w:rFonts w:ascii="Verdana" w:hAnsi="Verdana"/>
        </w:rPr>
        <w:t>Use municipal facilities, equipment, staff time, or resources for campaign purposes</w:t>
      </w:r>
    </w:p>
    <w:p w14:paraId="40E16C20" w14:textId="77777777" w:rsidR="00E76C5F" w:rsidRPr="001E1DB4" w:rsidRDefault="00596BEB" w:rsidP="00C20BF4">
      <w:pPr>
        <w:pStyle w:val="ListBullet"/>
        <w:tabs>
          <w:tab w:val="clear" w:pos="360"/>
          <w:tab w:val="num" w:pos="720"/>
        </w:tabs>
        <w:ind w:left="720"/>
        <w:rPr>
          <w:rFonts w:ascii="Verdana" w:hAnsi="Verdana"/>
        </w:rPr>
      </w:pPr>
      <w:r w:rsidRPr="001E1DB4">
        <w:rPr>
          <w:rFonts w:ascii="Verdana" w:hAnsi="Verdana"/>
        </w:rPr>
        <w:t>Interfere with Township staff or election officials</w:t>
      </w:r>
    </w:p>
    <w:p w14:paraId="0BCD6A73" w14:textId="0DA6DBA9" w:rsidR="00CD5144" w:rsidRDefault="00CD5144" w:rsidP="00CD5144">
      <w:pPr>
        <w:rPr>
          <w:rFonts w:ascii="Verdana" w:hAnsi="Verdana"/>
        </w:rPr>
      </w:pPr>
      <w:r w:rsidRPr="00CD5144">
        <w:rPr>
          <w:rFonts w:ascii="Verdana" w:hAnsi="Verdana"/>
        </w:rPr>
        <w:t>All candidates are expected to conduct themselves respectfully and professionally, both in person and online.</w:t>
      </w:r>
      <w:r>
        <w:rPr>
          <w:rFonts w:ascii="Verdana" w:hAnsi="Verdana"/>
        </w:rPr>
        <w:t xml:space="preserve"> </w:t>
      </w:r>
      <w:r w:rsidRPr="00CD5144">
        <w:rPr>
          <w:rFonts w:ascii="Verdana" w:hAnsi="Verdana"/>
        </w:rPr>
        <w:t>Candidates are encouraged to focus their campaigns on issues, policies, and ideas, and to engage in respectful and civil public discourse.</w:t>
      </w:r>
    </w:p>
    <w:p w14:paraId="671F00F8" w14:textId="77777777" w:rsidR="009C6BAA" w:rsidRPr="009C6BAA" w:rsidRDefault="009C6BAA" w:rsidP="009C6BAA">
      <w:pPr>
        <w:rPr>
          <w:rFonts w:ascii="Verdana" w:hAnsi="Verdana"/>
          <w:lang w:val="en-CA"/>
        </w:rPr>
      </w:pPr>
      <w:r w:rsidRPr="009C6BAA">
        <w:rPr>
          <w:rFonts w:ascii="Verdana" w:hAnsi="Verdana"/>
          <w:lang w:val="en-CA"/>
        </w:rPr>
        <w:t>To ensure fairness and consistent access to information, questions received from candidates during the campaign period, along with the Township’s responses, may be published on the Township of South Stormont website. This approach ensures that all candidates have access to the same information at the same time.</w:t>
      </w:r>
    </w:p>
    <w:p w14:paraId="1E97EC0D" w14:textId="77777777" w:rsidR="00E76C5F" w:rsidRPr="001E1DB4" w:rsidRDefault="00596BEB">
      <w:pPr>
        <w:pStyle w:val="Heading1"/>
        <w:rPr>
          <w:rFonts w:ascii="Verdana" w:hAnsi="Verdana"/>
        </w:rPr>
      </w:pPr>
      <w:r w:rsidRPr="001E1DB4">
        <w:rPr>
          <w:rFonts w:ascii="Verdana" w:hAnsi="Verdana"/>
        </w:rPr>
        <w:t>9. After the Election: What Happens Next</w:t>
      </w:r>
    </w:p>
    <w:p w14:paraId="454763D9" w14:textId="590FA915" w:rsidR="00E76C5F" w:rsidRPr="001E1DB4" w:rsidRDefault="00596BEB">
      <w:pPr>
        <w:rPr>
          <w:rFonts w:ascii="Verdana" w:hAnsi="Verdana"/>
        </w:rPr>
      </w:pPr>
      <w:r w:rsidRPr="001E1DB4">
        <w:rPr>
          <w:rFonts w:ascii="Verdana" w:hAnsi="Verdana"/>
        </w:rPr>
        <w:t xml:space="preserve">Successful candidates can expect a </w:t>
      </w:r>
      <w:r w:rsidR="00CD5144" w:rsidRPr="00CD5144">
        <w:rPr>
          <w:rFonts w:ascii="Verdana" w:hAnsi="Verdana"/>
        </w:rPr>
        <w:t xml:space="preserve">significant learning period, supported by staff, orientation sessions, and external training opportunities. </w:t>
      </w:r>
    </w:p>
    <w:p w14:paraId="5ECE4D5A" w14:textId="77777777" w:rsidR="00E76C5F" w:rsidRPr="001E1DB4" w:rsidRDefault="00596BEB">
      <w:pPr>
        <w:rPr>
          <w:rFonts w:ascii="Verdana" w:hAnsi="Verdana"/>
        </w:rPr>
      </w:pPr>
      <w:r w:rsidRPr="001E1DB4">
        <w:rPr>
          <w:rFonts w:ascii="Verdana" w:hAnsi="Verdana"/>
        </w:rPr>
        <w:t>This typically includes:</w:t>
      </w:r>
    </w:p>
    <w:p w14:paraId="2B7A6783" w14:textId="77777777" w:rsidR="00E76C5F" w:rsidRPr="001E1DB4" w:rsidRDefault="00596BEB" w:rsidP="00C20BF4">
      <w:pPr>
        <w:pStyle w:val="ListBullet"/>
        <w:tabs>
          <w:tab w:val="clear" w:pos="360"/>
          <w:tab w:val="num" w:pos="720"/>
        </w:tabs>
        <w:ind w:left="720"/>
        <w:rPr>
          <w:rFonts w:ascii="Verdana" w:hAnsi="Verdana"/>
        </w:rPr>
      </w:pPr>
      <w:r w:rsidRPr="001E1DB4">
        <w:rPr>
          <w:rFonts w:ascii="Verdana" w:hAnsi="Verdana"/>
        </w:rPr>
        <w:t>Swearing-in and orientation sessions</w:t>
      </w:r>
    </w:p>
    <w:p w14:paraId="11E1E30F" w14:textId="77777777" w:rsidR="00E76C5F" w:rsidRPr="001E1DB4" w:rsidRDefault="00596BEB" w:rsidP="00C20BF4">
      <w:pPr>
        <w:pStyle w:val="ListBullet"/>
        <w:tabs>
          <w:tab w:val="clear" w:pos="360"/>
          <w:tab w:val="num" w:pos="720"/>
        </w:tabs>
        <w:ind w:left="720"/>
        <w:rPr>
          <w:rFonts w:ascii="Verdana" w:hAnsi="Verdana"/>
        </w:rPr>
      </w:pPr>
      <w:r w:rsidRPr="001E1DB4">
        <w:rPr>
          <w:rFonts w:ascii="Verdana" w:hAnsi="Verdana"/>
        </w:rPr>
        <w:t>Appointment to committees and boards</w:t>
      </w:r>
    </w:p>
    <w:p w14:paraId="21D08174" w14:textId="77777777" w:rsidR="00E76C5F" w:rsidRPr="001E1DB4" w:rsidRDefault="00596BEB" w:rsidP="00C20BF4">
      <w:pPr>
        <w:pStyle w:val="ListBullet"/>
        <w:tabs>
          <w:tab w:val="clear" w:pos="360"/>
          <w:tab w:val="num" w:pos="720"/>
        </w:tabs>
        <w:ind w:left="720"/>
        <w:rPr>
          <w:rFonts w:ascii="Verdana" w:hAnsi="Verdana"/>
        </w:rPr>
      </w:pPr>
      <w:r w:rsidRPr="001E1DB4">
        <w:rPr>
          <w:rFonts w:ascii="Verdana" w:hAnsi="Verdana"/>
        </w:rPr>
        <w:t>Mandatory training related to governance, ethics, and legislation</w:t>
      </w:r>
    </w:p>
    <w:p w14:paraId="2BDC92A0" w14:textId="3808366D" w:rsidR="00E76C5F" w:rsidRPr="001E1DB4" w:rsidRDefault="00596BEB">
      <w:pPr>
        <w:pStyle w:val="Heading1"/>
        <w:rPr>
          <w:rFonts w:ascii="Verdana" w:hAnsi="Verdana"/>
        </w:rPr>
      </w:pPr>
      <w:r w:rsidRPr="001E1DB4">
        <w:rPr>
          <w:rFonts w:ascii="Verdana" w:hAnsi="Verdana"/>
        </w:rPr>
        <w:t>10</w:t>
      </w:r>
      <w:r w:rsidRPr="009C6BAA">
        <w:rPr>
          <w:rFonts w:ascii="Verdana" w:hAnsi="Verdana"/>
        </w:rPr>
        <w:t xml:space="preserve">. </w:t>
      </w:r>
      <w:r w:rsidR="00CF009B" w:rsidRPr="009C6BAA">
        <w:rPr>
          <w:rFonts w:ascii="Verdana" w:hAnsi="Verdana"/>
        </w:rPr>
        <w:t>Additional</w:t>
      </w:r>
      <w:r w:rsidRPr="001E1DB4">
        <w:rPr>
          <w:rFonts w:ascii="Verdana" w:hAnsi="Verdana"/>
        </w:rPr>
        <w:t xml:space="preserve"> Resources </w:t>
      </w:r>
    </w:p>
    <w:p w14:paraId="47F1D4E6" w14:textId="77777777" w:rsidR="00E76C5F" w:rsidRPr="001E1DB4" w:rsidRDefault="00596BEB">
      <w:pPr>
        <w:rPr>
          <w:rFonts w:ascii="Verdana" w:hAnsi="Verdana"/>
        </w:rPr>
      </w:pPr>
      <w:r w:rsidRPr="001E1DB4">
        <w:rPr>
          <w:rFonts w:ascii="Verdana" w:hAnsi="Verdana"/>
        </w:rPr>
        <w:t>To keep this guide concise, candidates are encouraged to consult the following optional resources for deeper learning:</w:t>
      </w:r>
    </w:p>
    <w:p w14:paraId="329C220A" w14:textId="7BFCC243" w:rsidR="00E76C5F" w:rsidRDefault="003117EF">
      <w:pPr>
        <w:pStyle w:val="ListBullet"/>
        <w:rPr>
          <w:rFonts w:ascii="Verdana" w:hAnsi="Verdana"/>
        </w:rPr>
      </w:pPr>
      <w:hyperlink r:id="rId30" w:history="1">
        <w:r w:rsidRPr="003117EF">
          <w:rPr>
            <w:rStyle w:val="Hyperlink"/>
            <w:rFonts w:ascii="Verdana" w:hAnsi="Verdana"/>
          </w:rPr>
          <w:t>Municipal Elections Act, 1996 (Ontario)</w:t>
        </w:r>
      </w:hyperlink>
    </w:p>
    <w:p w14:paraId="763FCD48" w14:textId="0B7C2D34" w:rsidR="00C05502" w:rsidRPr="001E1DB4" w:rsidRDefault="00C05502">
      <w:pPr>
        <w:pStyle w:val="ListBullet"/>
        <w:rPr>
          <w:rFonts w:ascii="Verdana" w:hAnsi="Verdana"/>
        </w:rPr>
      </w:pPr>
      <w:hyperlink r:id="rId31" w:history="1">
        <w:r w:rsidRPr="00C05502">
          <w:rPr>
            <w:rStyle w:val="Hyperlink"/>
            <w:rFonts w:ascii="Verdana" w:hAnsi="Verdana"/>
          </w:rPr>
          <w:t>Municipal Act, 2001</w:t>
        </w:r>
      </w:hyperlink>
    </w:p>
    <w:p w14:paraId="26EF58A3" w14:textId="4413D60C" w:rsidR="00C05502" w:rsidRPr="00C45C8B" w:rsidRDefault="00C05502" w:rsidP="00C05502">
      <w:pPr>
        <w:pStyle w:val="ListBullet"/>
        <w:rPr>
          <w:rFonts w:ascii="Verdana" w:hAnsi="Verdana"/>
        </w:rPr>
      </w:pPr>
      <w:hyperlink r:id="rId32" w:history="1">
        <w:r w:rsidRPr="00596BEB">
          <w:rPr>
            <w:rStyle w:val="Hyperlink"/>
            <w:rFonts w:ascii="Verdana" w:hAnsi="Verdana"/>
          </w:rPr>
          <w:t>2026 Candidates</w:t>
        </w:r>
        <w:r w:rsidR="00596BEB" w:rsidRPr="00596BEB">
          <w:rPr>
            <w:rStyle w:val="Hyperlink"/>
            <w:rFonts w:ascii="Verdana" w:hAnsi="Verdana"/>
          </w:rPr>
          <w:t>’</w:t>
        </w:r>
        <w:r w:rsidRPr="00596BEB">
          <w:rPr>
            <w:rStyle w:val="Hyperlink"/>
            <w:rFonts w:ascii="Verdana" w:hAnsi="Verdana"/>
          </w:rPr>
          <w:t xml:space="preserve"> Guide</w:t>
        </w:r>
      </w:hyperlink>
      <w:r w:rsidRPr="00C45C8B">
        <w:rPr>
          <w:rFonts w:ascii="Verdana" w:hAnsi="Verdana"/>
        </w:rPr>
        <w:t xml:space="preserve"> </w:t>
      </w:r>
    </w:p>
    <w:p w14:paraId="12E6A7E2" w14:textId="77777777" w:rsidR="00B42456" w:rsidRPr="001E1DB4" w:rsidRDefault="00B42456" w:rsidP="00B42456">
      <w:pPr>
        <w:pStyle w:val="ListBullet"/>
        <w:rPr>
          <w:rFonts w:ascii="Verdana" w:hAnsi="Verdana"/>
        </w:rPr>
      </w:pPr>
      <w:hyperlink r:id="rId33" w:history="1">
        <w:r w:rsidRPr="00C05502">
          <w:rPr>
            <w:rStyle w:val="Hyperlink"/>
            <w:rFonts w:ascii="Verdana" w:hAnsi="Verdana"/>
          </w:rPr>
          <w:t>Association of Municipalities of Ontario (AMO) –Election Resources</w:t>
        </w:r>
      </w:hyperlink>
      <w:r>
        <w:rPr>
          <w:rFonts w:ascii="Verdana" w:hAnsi="Verdana"/>
        </w:rPr>
        <w:t xml:space="preserve"> </w:t>
      </w:r>
    </w:p>
    <w:p w14:paraId="6D731AB3" w14:textId="77777777" w:rsidR="00E76C5F" w:rsidRPr="001E1DB4" w:rsidRDefault="00596BEB">
      <w:pPr>
        <w:rPr>
          <w:rFonts w:ascii="Verdana" w:hAnsi="Verdana"/>
        </w:rPr>
      </w:pPr>
      <w:r w:rsidRPr="001E1DB4">
        <w:rPr>
          <w:rFonts w:ascii="Verdana" w:hAnsi="Verdana"/>
        </w:rPr>
        <w:t>Links to these resources are available on the Township website.</w:t>
      </w:r>
    </w:p>
    <w:p w14:paraId="73D436FE" w14:textId="77777777" w:rsidR="00E76C5F" w:rsidRPr="001E1DB4" w:rsidRDefault="00596BEB">
      <w:pPr>
        <w:pStyle w:val="Heading1"/>
        <w:rPr>
          <w:rFonts w:ascii="Verdana" w:hAnsi="Verdana"/>
        </w:rPr>
      </w:pPr>
      <w:r w:rsidRPr="001E1DB4">
        <w:rPr>
          <w:rFonts w:ascii="Verdana" w:hAnsi="Verdana"/>
        </w:rPr>
        <w:t>11. Contact Information</w:t>
      </w:r>
    </w:p>
    <w:p w14:paraId="107DE6FC" w14:textId="2E3F8B68" w:rsidR="00A17816" w:rsidRPr="00A17816" w:rsidRDefault="00A17816" w:rsidP="00A17816">
      <w:pPr>
        <w:rPr>
          <w:rFonts w:ascii="Verdana" w:hAnsi="Verdana"/>
          <w:lang w:val="en-CA"/>
        </w:rPr>
      </w:pPr>
      <w:r w:rsidRPr="00A17816">
        <w:rPr>
          <w:rFonts w:ascii="Verdana" w:hAnsi="Verdana"/>
          <w:lang w:val="en-CA"/>
        </w:rPr>
        <w:t>The Township Clerk is responsible for all aspects of the municipal election</w:t>
      </w:r>
      <w:r>
        <w:rPr>
          <w:rFonts w:ascii="Verdana" w:hAnsi="Verdana"/>
          <w:lang w:val="en-CA"/>
        </w:rPr>
        <w:t xml:space="preserve">. </w:t>
      </w:r>
      <w:r w:rsidRPr="00A17816">
        <w:rPr>
          <w:rFonts w:ascii="Verdana" w:hAnsi="Verdana"/>
          <w:lang w:val="en-CA"/>
        </w:rPr>
        <w:t>A</w:t>
      </w:r>
      <w:r>
        <w:rPr>
          <w:rFonts w:ascii="Verdana" w:hAnsi="Verdana"/>
          <w:lang w:val="en-CA"/>
        </w:rPr>
        <w:t>ll election-related questions</w:t>
      </w:r>
      <w:r w:rsidRPr="00A17816">
        <w:rPr>
          <w:rFonts w:ascii="Verdana" w:hAnsi="Verdana"/>
          <w:lang w:val="en-CA"/>
        </w:rPr>
        <w:t xml:space="preserve"> should be directed to:</w:t>
      </w:r>
    </w:p>
    <w:p w14:paraId="7460BFEA" w14:textId="6F39E048" w:rsidR="00E76C5F" w:rsidRPr="001E1DB4" w:rsidRDefault="00C45C8B" w:rsidP="00C20BF4">
      <w:pPr>
        <w:spacing w:after="0" w:line="240" w:lineRule="auto"/>
        <w:ind w:left="720"/>
        <w:rPr>
          <w:rFonts w:ascii="Verdana" w:hAnsi="Verdana"/>
        </w:rPr>
      </w:pPr>
      <w:r>
        <w:rPr>
          <w:rFonts w:ascii="Verdana" w:hAnsi="Verdana"/>
        </w:rPr>
        <w:t xml:space="preserve">Legislative </w:t>
      </w:r>
      <w:r w:rsidR="00B62DED">
        <w:rPr>
          <w:rFonts w:ascii="Verdana" w:hAnsi="Verdana"/>
        </w:rPr>
        <w:t>Services D</w:t>
      </w:r>
      <w:r w:rsidR="00B62DED" w:rsidRPr="001E1DB4">
        <w:rPr>
          <w:rFonts w:ascii="Verdana" w:hAnsi="Verdana"/>
        </w:rPr>
        <w:t>epartment</w:t>
      </w:r>
    </w:p>
    <w:p w14:paraId="3EAF70FD" w14:textId="77777777" w:rsidR="00E76C5F" w:rsidRPr="001E1DB4" w:rsidRDefault="00596BEB" w:rsidP="00C20BF4">
      <w:pPr>
        <w:spacing w:after="0" w:line="240" w:lineRule="auto"/>
        <w:ind w:left="720"/>
        <w:rPr>
          <w:rFonts w:ascii="Verdana" w:hAnsi="Verdana"/>
        </w:rPr>
      </w:pPr>
      <w:r w:rsidRPr="001E1DB4">
        <w:rPr>
          <w:rFonts w:ascii="Verdana" w:hAnsi="Verdana"/>
        </w:rPr>
        <w:t>Township of South Stormont</w:t>
      </w:r>
    </w:p>
    <w:p w14:paraId="6B8E72D9" w14:textId="77777777" w:rsidR="00E76C5F" w:rsidRPr="001E1DB4" w:rsidRDefault="00596BEB" w:rsidP="00C20BF4">
      <w:pPr>
        <w:spacing w:after="0" w:line="240" w:lineRule="auto"/>
        <w:ind w:left="720"/>
        <w:rPr>
          <w:rFonts w:ascii="Verdana" w:hAnsi="Verdana"/>
        </w:rPr>
      </w:pPr>
      <w:r w:rsidRPr="001E1DB4">
        <w:rPr>
          <w:rFonts w:ascii="Verdana" w:hAnsi="Verdana"/>
        </w:rPr>
        <w:t>2 Mille Roches Road, Long Sault, ON K0C 1P0</w:t>
      </w:r>
    </w:p>
    <w:p w14:paraId="52D8DFF9" w14:textId="77777777" w:rsidR="00E76C5F" w:rsidRPr="001E1DB4" w:rsidRDefault="00596BEB" w:rsidP="00C20BF4">
      <w:pPr>
        <w:spacing w:after="0" w:line="240" w:lineRule="auto"/>
        <w:ind w:left="720"/>
        <w:rPr>
          <w:rFonts w:ascii="Verdana" w:hAnsi="Verdana"/>
        </w:rPr>
      </w:pPr>
      <w:r w:rsidRPr="001E1DB4">
        <w:rPr>
          <w:rFonts w:ascii="Verdana" w:hAnsi="Verdana"/>
        </w:rPr>
        <w:t>Phone: 613-534-8889</w:t>
      </w:r>
    </w:p>
    <w:p w14:paraId="65153815" w14:textId="14667DC5" w:rsidR="00E76C5F" w:rsidRDefault="00596BEB" w:rsidP="00C20BF4">
      <w:pPr>
        <w:spacing w:after="0" w:line="240" w:lineRule="auto"/>
        <w:ind w:left="720"/>
        <w:rPr>
          <w:rFonts w:ascii="Verdana" w:hAnsi="Verdana"/>
        </w:rPr>
      </w:pPr>
      <w:r w:rsidRPr="001E1DB4">
        <w:rPr>
          <w:rFonts w:ascii="Verdana" w:hAnsi="Verdana"/>
        </w:rPr>
        <w:t xml:space="preserve">Email: </w:t>
      </w:r>
      <w:hyperlink r:id="rId34" w:history="1">
        <w:r w:rsidR="00B62DED" w:rsidRPr="0053576E">
          <w:rPr>
            <w:rStyle w:val="Hyperlink"/>
            <w:rFonts w:ascii="Verdana" w:hAnsi="Verdana"/>
          </w:rPr>
          <w:t>vote@southstormont.ca</w:t>
        </w:r>
      </w:hyperlink>
    </w:p>
    <w:p w14:paraId="2A20EF39" w14:textId="77777777" w:rsidR="005E12D0" w:rsidRDefault="005E12D0" w:rsidP="00AC7611">
      <w:pPr>
        <w:spacing w:after="0"/>
        <w:ind w:firstLine="720"/>
        <w:rPr>
          <w:rFonts w:ascii="Verdana" w:hAnsi="Verdana"/>
          <w:b/>
          <w:bCs/>
          <w:iCs/>
        </w:rPr>
      </w:pPr>
    </w:p>
    <w:p w14:paraId="0D164BB4" w14:textId="58E37C35" w:rsidR="00A17816" w:rsidRPr="00A17816" w:rsidRDefault="00AC7611" w:rsidP="00AC7611">
      <w:pPr>
        <w:spacing w:after="0"/>
        <w:ind w:firstLine="720"/>
        <w:rPr>
          <w:rFonts w:ascii="Verdana" w:hAnsi="Verdana"/>
          <w:b/>
          <w:bCs/>
          <w:iCs/>
        </w:rPr>
      </w:pPr>
      <w:r w:rsidRPr="00A17816">
        <w:rPr>
          <w:rFonts w:ascii="Verdana" w:hAnsi="Verdana"/>
          <w:b/>
          <w:bCs/>
          <w:iCs/>
        </w:rPr>
        <w:t>Loriann Harbers</w:t>
      </w:r>
    </w:p>
    <w:p w14:paraId="2FC6A5A2" w14:textId="5D9ADFD8" w:rsidR="00C20BF4" w:rsidRPr="00AC7611" w:rsidRDefault="00AC7611" w:rsidP="00AC7611">
      <w:pPr>
        <w:spacing w:after="0"/>
        <w:ind w:firstLine="720"/>
        <w:rPr>
          <w:rFonts w:ascii="Verdana" w:hAnsi="Verdana"/>
          <w:iCs/>
        </w:rPr>
      </w:pPr>
      <w:r w:rsidRPr="00AC7611">
        <w:rPr>
          <w:rFonts w:ascii="Verdana" w:hAnsi="Verdana"/>
          <w:iCs/>
        </w:rPr>
        <w:t xml:space="preserve">Director of </w:t>
      </w:r>
      <w:r w:rsidR="00C45C8B">
        <w:rPr>
          <w:rFonts w:ascii="Verdana" w:hAnsi="Verdana"/>
          <w:iCs/>
        </w:rPr>
        <w:t xml:space="preserve">Legislative </w:t>
      </w:r>
      <w:r w:rsidRPr="00AC7611">
        <w:rPr>
          <w:rFonts w:ascii="Verdana" w:hAnsi="Verdana"/>
          <w:iCs/>
        </w:rPr>
        <w:t>Services/Clerk</w:t>
      </w:r>
    </w:p>
    <w:p w14:paraId="5C487590" w14:textId="77777777" w:rsidR="00A17816" w:rsidRDefault="00A17816" w:rsidP="00AC7611">
      <w:pPr>
        <w:spacing w:after="0"/>
        <w:ind w:left="720"/>
        <w:rPr>
          <w:rFonts w:ascii="Verdana" w:hAnsi="Verdana"/>
          <w:iCs/>
        </w:rPr>
      </w:pPr>
    </w:p>
    <w:p w14:paraId="59289C2C" w14:textId="77777777" w:rsidR="00A17816" w:rsidRPr="00A17816" w:rsidRDefault="00AC7611" w:rsidP="00AC7611">
      <w:pPr>
        <w:spacing w:after="0"/>
        <w:ind w:left="720"/>
        <w:rPr>
          <w:rFonts w:ascii="Verdana" w:hAnsi="Verdana"/>
          <w:b/>
          <w:bCs/>
          <w:iCs/>
        </w:rPr>
      </w:pPr>
      <w:r w:rsidRPr="00A17816">
        <w:rPr>
          <w:rFonts w:ascii="Verdana" w:hAnsi="Verdana"/>
          <w:b/>
          <w:bCs/>
          <w:iCs/>
        </w:rPr>
        <w:t>Ashley Sloan</w:t>
      </w:r>
    </w:p>
    <w:p w14:paraId="5B772B44" w14:textId="0BE48756" w:rsidR="00AC7611" w:rsidRPr="00AC7611" w:rsidRDefault="00AC7611" w:rsidP="00AC7611">
      <w:pPr>
        <w:spacing w:after="0"/>
        <w:ind w:left="720"/>
        <w:rPr>
          <w:rFonts w:ascii="Verdana" w:hAnsi="Verdana"/>
          <w:iCs/>
        </w:rPr>
      </w:pPr>
      <w:r w:rsidRPr="00AC7611">
        <w:rPr>
          <w:rFonts w:ascii="Verdana" w:hAnsi="Verdana"/>
          <w:iCs/>
        </w:rPr>
        <w:t>Manager of Information and Customer Services/Deputy Clerk</w:t>
      </w:r>
    </w:p>
    <w:p w14:paraId="679F676C" w14:textId="4B0532B5" w:rsidR="00AC7611" w:rsidRDefault="00AC7611">
      <w:pPr>
        <w:rPr>
          <w:rFonts w:ascii="Verdana" w:hAnsi="Verdana"/>
          <w:i/>
        </w:rPr>
      </w:pPr>
    </w:p>
    <w:p w14:paraId="7A157BA8" w14:textId="06456880" w:rsidR="00E76C5F" w:rsidRPr="001E1DB4" w:rsidRDefault="00596BEB">
      <w:pPr>
        <w:rPr>
          <w:rFonts w:ascii="Verdana" w:hAnsi="Verdana"/>
        </w:rPr>
      </w:pPr>
      <w:r w:rsidRPr="001E1DB4">
        <w:rPr>
          <w:rFonts w:ascii="Verdana" w:hAnsi="Verdana"/>
          <w:i/>
        </w:rPr>
        <w:t xml:space="preserve">Accessible formats and communication </w:t>
      </w:r>
      <w:proofErr w:type="gramStart"/>
      <w:r w:rsidRPr="001E1DB4">
        <w:rPr>
          <w:rFonts w:ascii="Verdana" w:hAnsi="Verdana"/>
          <w:i/>
        </w:rPr>
        <w:t>supports</w:t>
      </w:r>
      <w:proofErr w:type="gramEnd"/>
      <w:r w:rsidRPr="001E1DB4">
        <w:rPr>
          <w:rFonts w:ascii="Verdana" w:hAnsi="Verdana"/>
          <w:i/>
        </w:rPr>
        <w:t xml:space="preserve"> are available upon request.</w:t>
      </w:r>
    </w:p>
    <w:p w14:paraId="2535C9CE" w14:textId="77777777" w:rsidR="00E76C5F" w:rsidRPr="001E1DB4" w:rsidRDefault="00596BEB">
      <w:pPr>
        <w:rPr>
          <w:rFonts w:ascii="Verdana" w:hAnsi="Verdana"/>
        </w:rPr>
      </w:pPr>
      <w:r w:rsidRPr="001E1DB4">
        <w:rPr>
          <w:rFonts w:ascii="Verdana" w:hAnsi="Verdana"/>
          <w:i/>
        </w:rPr>
        <w:t>This document was prepared to assist prospective candidates for the 2026 Municipal Election. Candidates are encouraged to review all materials carefully and seek clarification from the Clerk where needed.</w:t>
      </w:r>
    </w:p>
    <w:sectPr w:rsidR="00E76C5F" w:rsidRPr="001E1DB4" w:rsidSect="00972EB5">
      <w:footerReference w:type="default" r:id="rId35"/>
      <w:pgSz w:w="12240" w:h="15840"/>
      <w:pgMar w:top="993" w:right="1800" w:bottom="1440" w:left="1800" w:header="5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B17D6" w14:textId="77777777" w:rsidR="00BE171E" w:rsidRDefault="00BE171E">
      <w:pPr>
        <w:spacing w:after="0" w:line="240" w:lineRule="auto"/>
      </w:pPr>
      <w:r>
        <w:separator/>
      </w:r>
    </w:p>
  </w:endnote>
  <w:endnote w:type="continuationSeparator" w:id="0">
    <w:p w14:paraId="39F65DE4" w14:textId="77777777" w:rsidR="00BE171E" w:rsidRDefault="00BE1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DE78" w14:textId="77777777" w:rsidR="00E76C5F" w:rsidRDefault="00596BEB">
    <w:pPr>
      <w:pStyle w:val="Footer"/>
      <w:jc w:val="center"/>
    </w:pPr>
    <w:r>
      <w:t xml:space="preserve">Page </w:t>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FC42B" w14:textId="77777777" w:rsidR="00BE171E" w:rsidRDefault="00BE171E">
      <w:pPr>
        <w:spacing w:after="0" w:line="240" w:lineRule="auto"/>
      </w:pPr>
      <w:r>
        <w:separator/>
      </w:r>
    </w:p>
  </w:footnote>
  <w:footnote w:type="continuationSeparator" w:id="0">
    <w:p w14:paraId="23A002D7" w14:textId="77777777" w:rsidR="00BE171E" w:rsidRDefault="00BE17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5254C32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8F07BE"/>
    <w:multiLevelType w:val="multilevel"/>
    <w:tmpl w:val="86A6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9E7B17"/>
    <w:multiLevelType w:val="multilevel"/>
    <w:tmpl w:val="C70CA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B05848"/>
    <w:multiLevelType w:val="multilevel"/>
    <w:tmpl w:val="108C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C2600D"/>
    <w:multiLevelType w:val="multilevel"/>
    <w:tmpl w:val="4ACA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A84C71"/>
    <w:multiLevelType w:val="multilevel"/>
    <w:tmpl w:val="9D0C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352401"/>
    <w:multiLevelType w:val="multilevel"/>
    <w:tmpl w:val="0670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750AC2"/>
    <w:multiLevelType w:val="multilevel"/>
    <w:tmpl w:val="C97C0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32432A"/>
    <w:multiLevelType w:val="multilevel"/>
    <w:tmpl w:val="E012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E15D6F"/>
    <w:multiLevelType w:val="multilevel"/>
    <w:tmpl w:val="5290B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B40DEC"/>
    <w:multiLevelType w:val="multilevel"/>
    <w:tmpl w:val="8F2C3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C168C4"/>
    <w:multiLevelType w:val="hybridMultilevel"/>
    <w:tmpl w:val="263E9096"/>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03C5571"/>
    <w:multiLevelType w:val="multilevel"/>
    <w:tmpl w:val="353CC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DB7760"/>
    <w:multiLevelType w:val="hybridMultilevel"/>
    <w:tmpl w:val="DD2A57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2B176C5"/>
    <w:multiLevelType w:val="multilevel"/>
    <w:tmpl w:val="713C8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521031"/>
    <w:multiLevelType w:val="multilevel"/>
    <w:tmpl w:val="C69C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810CD9"/>
    <w:multiLevelType w:val="multilevel"/>
    <w:tmpl w:val="4BCE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BA1277"/>
    <w:multiLevelType w:val="multilevel"/>
    <w:tmpl w:val="3352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0962098">
    <w:abstractNumId w:val="8"/>
  </w:num>
  <w:num w:numId="2" w16cid:durableId="1856965957">
    <w:abstractNumId w:val="6"/>
  </w:num>
  <w:num w:numId="3" w16cid:durableId="1443767581">
    <w:abstractNumId w:val="5"/>
  </w:num>
  <w:num w:numId="4" w16cid:durableId="1185678741">
    <w:abstractNumId w:val="4"/>
  </w:num>
  <w:num w:numId="5" w16cid:durableId="1152596822">
    <w:abstractNumId w:val="7"/>
  </w:num>
  <w:num w:numId="6" w16cid:durableId="1246766900">
    <w:abstractNumId w:val="3"/>
  </w:num>
  <w:num w:numId="7" w16cid:durableId="2054695039">
    <w:abstractNumId w:val="2"/>
  </w:num>
  <w:num w:numId="8" w16cid:durableId="1363357218">
    <w:abstractNumId w:val="1"/>
  </w:num>
  <w:num w:numId="9" w16cid:durableId="605500880">
    <w:abstractNumId w:val="0"/>
  </w:num>
  <w:num w:numId="10" w16cid:durableId="1572733242">
    <w:abstractNumId w:val="20"/>
  </w:num>
  <w:num w:numId="11" w16cid:durableId="893614717">
    <w:abstractNumId w:val="21"/>
  </w:num>
  <w:num w:numId="12" w16cid:durableId="1850484768">
    <w:abstractNumId w:val="19"/>
  </w:num>
  <w:num w:numId="13" w16cid:durableId="384257606">
    <w:abstractNumId w:val="24"/>
  </w:num>
  <w:num w:numId="14" w16cid:durableId="135226014">
    <w:abstractNumId w:val="10"/>
  </w:num>
  <w:num w:numId="15" w16cid:durableId="1883248975">
    <w:abstractNumId w:val="13"/>
  </w:num>
  <w:num w:numId="16" w16cid:durableId="142940597">
    <w:abstractNumId w:val="16"/>
  </w:num>
  <w:num w:numId="17" w16cid:durableId="783036355">
    <w:abstractNumId w:val="25"/>
  </w:num>
  <w:num w:numId="18" w16cid:durableId="2065595719">
    <w:abstractNumId w:val="9"/>
  </w:num>
  <w:num w:numId="19" w16cid:durableId="663432964">
    <w:abstractNumId w:val="23"/>
  </w:num>
  <w:num w:numId="20" w16cid:durableId="287009575">
    <w:abstractNumId w:val="22"/>
  </w:num>
  <w:num w:numId="21" w16cid:durableId="583299482">
    <w:abstractNumId w:val="12"/>
  </w:num>
  <w:num w:numId="22" w16cid:durableId="1767386881">
    <w:abstractNumId w:val="11"/>
  </w:num>
  <w:num w:numId="23" w16cid:durableId="1627541772">
    <w:abstractNumId w:val="17"/>
  </w:num>
  <w:num w:numId="24" w16cid:durableId="1989900308">
    <w:abstractNumId w:val="15"/>
  </w:num>
  <w:num w:numId="25" w16cid:durableId="1342733431">
    <w:abstractNumId w:val="14"/>
  </w:num>
  <w:num w:numId="26" w16cid:durableId="13218876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63B"/>
    <w:rsid w:val="00034616"/>
    <w:rsid w:val="00043BB5"/>
    <w:rsid w:val="0006063C"/>
    <w:rsid w:val="00062B4F"/>
    <w:rsid w:val="00094E9D"/>
    <w:rsid w:val="000A4075"/>
    <w:rsid w:val="000C0B99"/>
    <w:rsid w:val="000E5376"/>
    <w:rsid w:val="001163F1"/>
    <w:rsid w:val="001276CC"/>
    <w:rsid w:val="0015074B"/>
    <w:rsid w:val="00185581"/>
    <w:rsid w:val="001D54F0"/>
    <w:rsid w:val="001E1DB4"/>
    <w:rsid w:val="002153CF"/>
    <w:rsid w:val="002374F4"/>
    <w:rsid w:val="0027711C"/>
    <w:rsid w:val="0029639D"/>
    <w:rsid w:val="002A5301"/>
    <w:rsid w:val="002B5527"/>
    <w:rsid w:val="002D53DD"/>
    <w:rsid w:val="003117EF"/>
    <w:rsid w:val="00326F90"/>
    <w:rsid w:val="00384323"/>
    <w:rsid w:val="00385657"/>
    <w:rsid w:val="003A3C41"/>
    <w:rsid w:val="003C04D0"/>
    <w:rsid w:val="00401FA9"/>
    <w:rsid w:val="0043655D"/>
    <w:rsid w:val="00440359"/>
    <w:rsid w:val="0044355C"/>
    <w:rsid w:val="004A7CB1"/>
    <w:rsid w:val="004C66EA"/>
    <w:rsid w:val="004D3B9C"/>
    <w:rsid w:val="004D67CC"/>
    <w:rsid w:val="00500AA5"/>
    <w:rsid w:val="00500E11"/>
    <w:rsid w:val="005010E7"/>
    <w:rsid w:val="0051569C"/>
    <w:rsid w:val="00532370"/>
    <w:rsid w:val="005607EC"/>
    <w:rsid w:val="0058445C"/>
    <w:rsid w:val="00596BEB"/>
    <w:rsid w:val="005A0296"/>
    <w:rsid w:val="005A46C2"/>
    <w:rsid w:val="005A479E"/>
    <w:rsid w:val="005E12D0"/>
    <w:rsid w:val="006050F3"/>
    <w:rsid w:val="00666920"/>
    <w:rsid w:val="006B2D5B"/>
    <w:rsid w:val="00710450"/>
    <w:rsid w:val="00721882"/>
    <w:rsid w:val="00753841"/>
    <w:rsid w:val="007A48CB"/>
    <w:rsid w:val="008140C6"/>
    <w:rsid w:val="00831D79"/>
    <w:rsid w:val="008361D1"/>
    <w:rsid w:val="00876DEF"/>
    <w:rsid w:val="008D1B3A"/>
    <w:rsid w:val="00972EB5"/>
    <w:rsid w:val="00991376"/>
    <w:rsid w:val="00997E04"/>
    <w:rsid w:val="009A0646"/>
    <w:rsid w:val="009C6BAA"/>
    <w:rsid w:val="009F0E24"/>
    <w:rsid w:val="00A17816"/>
    <w:rsid w:val="00A21A61"/>
    <w:rsid w:val="00A42088"/>
    <w:rsid w:val="00A44644"/>
    <w:rsid w:val="00A66C31"/>
    <w:rsid w:val="00A67C55"/>
    <w:rsid w:val="00AA1D8D"/>
    <w:rsid w:val="00AA3317"/>
    <w:rsid w:val="00AA471D"/>
    <w:rsid w:val="00AC7611"/>
    <w:rsid w:val="00AF0C23"/>
    <w:rsid w:val="00B106D4"/>
    <w:rsid w:val="00B14927"/>
    <w:rsid w:val="00B22DA2"/>
    <w:rsid w:val="00B42456"/>
    <w:rsid w:val="00B47730"/>
    <w:rsid w:val="00B51B6A"/>
    <w:rsid w:val="00B53080"/>
    <w:rsid w:val="00B62DED"/>
    <w:rsid w:val="00B6724E"/>
    <w:rsid w:val="00B86A26"/>
    <w:rsid w:val="00BA7A22"/>
    <w:rsid w:val="00BB0AB6"/>
    <w:rsid w:val="00BB1E94"/>
    <w:rsid w:val="00BC4A8C"/>
    <w:rsid w:val="00BE0022"/>
    <w:rsid w:val="00BE171E"/>
    <w:rsid w:val="00BE3257"/>
    <w:rsid w:val="00BF1D7C"/>
    <w:rsid w:val="00BF48BE"/>
    <w:rsid w:val="00C05502"/>
    <w:rsid w:val="00C13EA9"/>
    <w:rsid w:val="00C20BF4"/>
    <w:rsid w:val="00C27495"/>
    <w:rsid w:val="00C27DD3"/>
    <w:rsid w:val="00C420CF"/>
    <w:rsid w:val="00C45C8B"/>
    <w:rsid w:val="00C47C99"/>
    <w:rsid w:val="00C509CA"/>
    <w:rsid w:val="00C64FA6"/>
    <w:rsid w:val="00CA5496"/>
    <w:rsid w:val="00CA555A"/>
    <w:rsid w:val="00CB0664"/>
    <w:rsid w:val="00CB5654"/>
    <w:rsid w:val="00CD5144"/>
    <w:rsid w:val="00CD7507"/>
    <w:rsid w:val="00CE4A2B"/>
    <w:rsid w:val="00CF009B"/>
    <w:rsid w:val="00D13628"/>
    <w:rsid w:val="00D37959"/>
    <w:rsid w:val="00D4044B"/>
    <w:rsid w:val="00DD5381"/>
    <w:rsid w:val="00E31D1A"/>
    <w:rsid w:val="00E33137"/>
    <w:rsid w:val="00E57613"/>
    <w:rsid w:val="00E60BD5"/>
    <w:rsid w:val="00E76C5F"/>
    <w:rsid w:val="00E80C62"/>
    <w:rsid w:val="00EA067B"/>
    <w:rsid w:val="00ED4A2E"/>
    <w:rsid w:val="00F24830"/>
    <w:rsid w:val="00F270A9"/>
    <w:rsid w:val="00F30A67"/>
    <w:rsid w:val="00F32388"/>
    <w:rsid w:val="00F547CC"/>
    <w:rsid w:val="00F55331"/>
    <w:rsid w:val="00F63D5F"/>
    <w:rsid w:val="00F6445B"/>
    <w:rsid w:val="00F85F04"/>
    <w:rsid w:val="00FA739C"/>
    <w:rsid w:val="00FC693F"/>
    <w:rsid w:val="00FF25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52CA3E"/>
  <w14:defaultImageDpi w14:val="300"/>
  <w15:docId w15:val="{2424C2B3-A4D5-4D03-A042-AAA427A37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607EC"/>
    <w:rPr>
      <w:color w:val="0000FF" w:themeColor="hyperlink"/>
      <w:u w:val="single"/>
    </w:rPr>
  </w:style>
  <w:style w:type="character" w:styleId="UnresolvedMention">
    <w:name w:val="Unresolved Mention"/>
    <w:basedOn w:val="DefaultParagraphFont"/>
    <w:uiPriority w:val="99"/>
    <w:semiHidden/>
    <w:unhideWhenUsed/>
    <w:rsid w:val="005607EC"/>
    <w:rPr>
      <w:color w:val="605E5C"/>
      <w:shd w:val="clear" w:color="auto" w:fill="E1DFDD"/>
    </w:rPr>
  </w:style>
  <w:style w:type="character" w:styleId="FollowedHyperlink">
    <w:name w:val="FollowedHyperlink"/>
    <w:basedOn w:val="DefaultParagraphFont"/>
    <w:uiPriority w:val="99"/>
    <w:semiHidden/>
    <w:unhideWhenUsed/>
    <w:rsid w:val="00BE0022"/>
    <w:rPr>
      <w:color w:val="800080" w:themeColor="followedHyperlink"/>
      <w:u w:val="single"/>
    </w:rPr>
  </w:style>
  <w:style w:type="paragraph" w:styleId="NormalWeb">
    <w:name w:val="Normal (Web)"/>
    <w:basedOn w:val="Normal"/>
    <w:uiPriority w:val="99"/>
    <w:semiHidden/>
    <w:unhideWhenUsed/>
    <w:rsid w:val="00CD750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ntario.ca/laws" TargetMode="External"/><Relationship Id="rId18" Type="http://schemas.openxmlformats.org/officeDocument/2006/relationships/hyperlink" Target="https://www.southstormont.ca/your-local-government/plans-reports-and-studies/parks-and-recreation-master-plan/" TargetMode="External"/><Relationship Id="rId26" Type="http://schemas.openxmlformats.org/officeDocument/2006/relationships/hyperlink" Target="https://www.southstormont.ca/your-local-government/accessibility/" TargetMode="External"/><Relationship Id="rId21" Type="http://schemas.openxmlformats.org/officeDocument/2006/relationships/hyperlink" Target="https://www.southstormont.ca/your-local-government/strategic-action-plan/" TargetMode="External"/><Relationship Id="rId34" Type="http://schemas.openxmlformats.org/officeDocument/2006/relationships/hyperlink" Target="mailto:vote@southstormont.ca" TargetMode="External"/><Relationship Id="rId7" Type="http://schemas.openxmlformats.org/officeDocument/2006/relationships/settings" Target="settings.xml"/><Relationship Id="rId12" Type="http://schemas.openxmlformats.org/officeDocument/2006/relationships/hyperlink" Target="http://www.southstormont.ca/elections" TargetMode="External"/><Relationship Id="rId17" Type="http://schemas.openxmlformats.org/officeDocument/2006/relationships/hyperlink" Target="https://www.southstormont.ca/your-local-government/plans-reports-and-studies/" TargetMode="External"/><Relationship Id="rId25" Type="http://schemas.openxmlformats.org/officeDocument/2006/relationships/hyperlink" Target="https://www.southstormont.ca/your-local-government/plans-reports-and-studies/parks-and-recreation-master-plan/" TargetMode="External"/><Relationship Id="rId33" Type="http://schemas.openxmlformats.org/officeDocument/2006/relationships/hyperlink" Target="https://www.amo.on.ca/amo-education-workshops/election-resources-supporting-your-run-municipal-office-2026" TargetMode="External"/><Relationship Id="rId2" Type="http://schemas.openxmlformats.org/officeDocument/2006/relationships/customXml" Target="../customXml/item2.xml"/><Relationship Id="rId16" Type="http://schemas.openxmlformats.org/officeDocument/2006/relationships/hyperlink" Target="https://www.southstormont.ca/home-property/property-taxes/tax-rates-and-assessments/" TargetMode="External"/><Relationship Id="rId20" Type="http://schemas.openxmlformats.org/officeDocument/2006/relationships/hyperlink" Target="https://www.southstormont.ca/your-local-government/by-laws-and-policies/procedural-by-law-to-govern-the-proceedings-of-council-and-committees/" TargetMode="External"/><Relationship Id="rId29" Type="http://schemas.openxmlformats.org/officeDocument/2006/relationships/hyperlink" Target="https://www.southstormont.ca/business-land-development/community-profi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outhstormont.ca/business-land-development/community-improvement-plans/local-community-improvement-plan-incentives/" TargetMode="External"/><Relationship Id="rId32" Type="http://schemas.openxmlformats.org/officeDocument/2006/relationships/hyperlink" Target="https://www.ontario.ca/page/municipal-election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outhstormont.ca/your-local-government/budgets-and-finance/" TargetMode="External"/><Relationship Id="rId23" Type="http://schemas.openxmlformats.org/officeDocument/2006/relationships/hyperlink" Target="https://www.southstormont.ca/your-local-government/plans-reports-and-studies/parks-and-recreation-master-plan/" TargetMode="External"/><Relationship Id="rId28" Type="http://schemas.openxmlformats.org/officeDocument/2006/relationships/hyperlink" Target="https://www.southstormont.ca/your-local-government/plans-reports-and-studies/parks-and-recreation-master-plan/"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outhstormont.ca/your-local-government/council-and-committee-meetings/" TargetMode="External"/><Relationship Id="rId31" Type="http://schemas.openxmlformats.org/officeDocument/2006/relationships/hyperlink" Target="https://www.ontario.ca/laws/statute/01m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uthstormont.ca/your-local-government/budgets-and-finance/" TargetMode="External"/><Relationship Id="rId22" Type="http://schemas.openxmlformats.org/officeDocument/2006/relationships/hyperlink" Target="https://www.southstormont.ca/fire-emergency-services/emergency-preparedness/" TargetMode="External"/><Relationship Id="rId27" Type="http://schemas.openxmlformats.org/officeDocument/2006/relationships/hyperlink" Target="https://www.southstormont.ca/your-local-government/plans-reports-and-studies/parks-and-recreation-master-plan/" TargetMode="External"/><Relationship Id="rId30" Type="http://schemas.openxmlformats.org/officeDocument/2006/relationships/hyperlink" Target="https://www.ontario.ca/laws/statute/96m32"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BF783D626350A4C84A40239AFC8C2AA" ma:contentTypeVersion="43" ma:contentTypeDescription="Create a new document." ma:contentTypeScope="" ma:versionID="323f0fe22eb372b0e690aa154ebfde08">
  <xsd:schema xmlns:xsd="http://www.w3.org/2001/XMLSchema" xmlns:xs="http://www.w3.org/2001/XMLSchema" xmlns:p="http://schemas.microsoft.com/office/2006/metadata/properties" xmlns:ns1="http://schemas.microsoft.com/sharepoint/v3" xmlns:ns2="e81df84a-24e3-4027-9c20-335060c367dc" xmlns:ns3="44b92ab2-5c05-4b2b-b352-17c6061effb7" targetNamespace="http://schemas.microsoft.com/office/2006/metadata/properties" ma:root="true" ma:fieldsID="e53a569c7a1574897dde486d740b2948" ns1:_="" ns2:_="" ns3:_="">
    <xsd:import namespace="http://schemas.microsoft.com/sharepoint/v3"/>
    <xsd:import namespace="e81df84a-24e3-4027-9c20-335060c367dc"/>
    <xsd:import namespace="44b92ab2-5c05-4b2b-b352-17c6061effb7"/>
    <xsd:element name="properties">
      <xsd:complexType>
        <xsd:sequence>
          <xsd:element name="documentManagement">
            <xsd:complexType>
              <xsd:all>
                <xsd:element ref="ns2:Additional_x0020_Information" minOccurs="0"/>
                <xsd:element ref="ns2:Block" minOccurs="0"/>
                <xsd:element ref="ns2:By-Law_x0020_Date" minOccurs="0"/>
                <xsd:element ref="ns2:By-Law_x0020_Number" minOccurs="0"/>
                <xsd:element ref="ns2:Civic_x0020_Address" minOccurs="0"/>
                <xsd:element ref="ns2:Concession_x0020_Number" minOccurs="0"/>
                <xsd:element ref="ns2:Description_FH" minOccurs="0"/>
                <xsd:element ref="ns2:Employee_x0020_Name" minOccurs="0"/>
                <xsd:element ref="ns2:File_x0020_Number" minOccurs="0"/>
                <xsd:element ref="ns2:FileHold_ID" minOccurs="0"/>
                <xsd:element ref="ns2:Invoice_x0020_Date" minOccurs="0"/>
                <xsd:element ref="ns2:Lot_x0020_Number" minOccurs="0"/>
                <xsd:element ref="ns2:MetadataUpdated" minOccurs="0"/>
                <xsd:element ref="ns2:Permit_x0020_Number" minOccurs="0"/>
                <xsd:element ref="ns2:Registered_x0020_Plan_x0020_Number" minOccurs="0"/>
                <xsd:element ref="ns2:Roll_x0020_Number" minOccurs="0"/>
                <xsd:element ref="ns2:Tender_x0020_Number" minOccurs="0"/>
                <xsd:element ref="ns2:Year_x0020_-_x0020_Engineer_x0020_Report_x0020_for_x0020_Drain" minOccurs="0"/>
                <xsd:element ref="ns3:MediaServiceMetadata" minOccurs="0"/>
                <xsd:element ref="ns3:MediaServiceFastMetadata" minOccurs="0"/>
                <xsd:element ref="ns3:MediaServiceDateTaken" minOccurs="0"/>
                <xsd:element ref="ns3:MediaLengthInSeconds" minOccurs="0"/>
                <xsd:element ref="ns2:SharedWithUsers" minOccurs="0"/>
                <xsd:element ref="ns2:SharedWithDetails" minOccurs="0"/>
                <xsd:element ref="ns1:Email_x0020_Subject" minOccurs="0"/>
                <xsd:element ref="ns1:Email_x0020_From" minOccurs="0"/>
                <xsd:element ref="ns1:Email_x0020_To" minOccurs="0"/>
                <xsd:element ref="ns1:Email_x0020_CC" minOccurs="0"/>
                <xsd:element ref="ns1:Email_x0020_Importance" minOccurs="0"/>
                <xsd:element ref="ns1:Email_x0020_Received_x0020_Date" minOccurs="0"/>
                <xsd:element ref="ns1:Email_x0020_Sent_x0020_Date" minOccurs="0"/>
                <xsd:element ref="ns1:Email_x0020_Thread_x0020_ID" minOccurs="0"/>
                <xsd:element ref="ns1:Email_x0020_Thread" minOccurs="0"/>
                <xsd:element ref="ns1:Email_x0020_Has_x0020_Attachment" minOccurs="0"/>
                <xsd:element ref="ns3:MediaServiceObjectDetectorVersions" minOccurs="0"/>
                <xsd:element ref="ns3:MediaServiceSearchProperties" minOccurs="0"/>
                <xsd:element ref="ns3:MediaServiceBilling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_x0020_Subject" ma:index="32" nillable="true" ma:displayName="Email Subject" ma:internalName="Email_x0020_Subject" ma:readOnly="true">
      <xsd:simpleType>
        <xsd:restriction base="dms:Text"/>
      </xsd:simpleType>
    </xsd:element>
    <xsd:element name="Email_x0020_From" ma:index="33" nillable="true" ma:displayName="Email From" ma:internalName="Email_x0020_From" ma:readOnly="true">
      <xsd:simpleType>
        <xsd:restriction base="dms:Text"/>
      </xsd:simpleType>
    </xsd:element>
    <xsd:element name="Email_x0020_To" ma:index="34" nillable="true" ma:displayName="Email To" ma:internalName="Email_x0020_To" ma:readOnly="true">
      <xsd:simpleType>
        <xsd:restriction base="dms:Note">
          <xsd:maxLength value="255"/>
        </xsd:restriction>
      </xsd:simpleType>
    </xsd:element>
    <xsd:element name="Email_x0020_CC" ma:index="35" nillable="true" ma:displayName="Email CC" ma:internalName="Email_x0020_CC" ma:readOnly="true">
      <xsd:simpleType>
        <xsd:restriction base="dms:Note">
          <xsd:maxLength value="255"/>
        </xsd:restriction>
      </xsd:simpleType>
    </xsd:element>
    <xsd:element name="Email_x0020_Importance" ma:index="36" nillable="true" ma:displayName="Email Importance" ma:internalName="Email_x0020_Importance" ma:readOnly="true">
      <xsd:simpleType>
        <xsd:restriction base="dms:Text"/>
      </xsd:simpleType>
    </xsd:element>
    <xsd:element name="Email_x0020_Received_x0020_Date" ma:index="37" nillable="true" ma:displayName="Email Received Date" ma:internalName="Email_x0020_Received_x0020_Date" ma:readOnly="true">
      <xsd:simpleType>
        <xsd:restriction base="dms:DateTime"/>
      </xsd:simpleType>
    </xsd:element>
    <xsd:element name="Email_x0020_Sent_x0020_Date" ma:index="38" nillable="true" ma:displayName="Email Sent Date" ma:internalName="Email_x0020_Sent_x0020_Date" ma:readOnly="true">
      <xsd:simpleType>
        <xsd:restriction base="dms:DateTime"/>
      </xsd:simpleType>
    </xsd:element>
    <xsd:element name="Email_x0020_Thread_x0020_ID" ma:index="39" nillable="true" ma:displayName="Email Thread ID" ma:internalName="Email_x0020_Thread_x0020_ID" ma:readOnly="true">
      <xsd:simpleType>
        <xsd:restriction base="dms:Text"/>
      </xsd:simpleType>
    </xsd:element>
    <xsd:element name="Email_x0020_Thread" ma:index="40" nillable="true" ma:displayName="Email Thread" ma:internalName="Email_x0020_Thread" ma:readOnly="true">
      <xsd:simpleType>
        <xsd:restriction base="dms:Text"/>
      </xsd:simpleType>
    </xsd:element>
    <xsd:element name="Email_x0020_Has_x0020_Attachment" ma:index="41" nillable="true" ma:displayName="Email Has Attachment" ma:internalName="Email_x0020_Has_x0020_Attachment"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81df84a-24e3-4027-9c20-335060c367dc" elementFormDefault="qualified">
    <xsd:import namespace="http://schemas.microsoft.com/office/2006/documentManagement/types"/>
    <xsd:import namespace="http://schemas.microsoft.com/office/infopath/2007/PartnerControls"/>
    <xsd:element name="Additional_x0020_Information" ma:index="8" nillable="true" ma:displayName="Additional Information" ma:internalName="Additional_x0020_Information">
      <xsd:simpleType>
        <xsd:restriction base="dms:Note">
          <xsd:maxLength value="255"/>
        </xsd:restriction>
      </xsd:simpleType>
    </xsd:element>
    <xsd:element name="Block" ma:index="9" nillable="true" ma:displayName="Block" ma:internalName="Block">
      <xsd:simpleType>
        <xsd:restriction base="dms:Text">
          <xsd:maxLength value="255"/>
        </xsd:restriction>
      </xsd:simpleType>
    </xsd:element>
    <xsd:element name="By-Law_x0020_Date" ma:index="10" nillable="true" ma:displayName="By-Law Date" ma:format="DateTime" ma:internalName="By_x002d_Law_x0020_Date">
      <xsd:simpleType>
        <xsd:restriction base="dms:DateTime"/>
      </xsd:simpleType>
    </xsd:element>
    <xsd:element name="By-Law_x0020_Number" ma:index="11" nillable="true" ma:displayName="By-Law Number" ma:internalName="By_x002d_Law_x0020_Number">
      <xsd:simpleType>
        <xsd:restriction base="dms:Text">
          <xsd:maxLength value="255"/>
        </xsd:restriction>
      </xsd:simpleType>
    </xsd:element>
    <xsd:element name="Civic_x0020_Address" ma:index="12" nillable="true" ma:displayName="Civic Address" ma:internalName="Civic_x0020_Address">
      <xsd:simpleType>
        <xsd:restriction base="dms:Text">
          <xsd:maxLength value="255"/>
        </xsd:restriction>
      </xsd:simpleType>
    </xsd:element>
    <xsd:element name="Concession_x0020_Number" ma:index="13" nillable="true" ma:displayName="Concession Number" ma:internalName="Concession_x0020_Number">
      <xsd:simpleType>
        <xsd:restriction base="dms:Text">
          <xsd:maxLength value="255"/>
        </xsd:restriction>
      </xsd:simpleType>
    </xsd:element>
    <xsd:element name="Description_FH" ma:index="14" nillable="true" ma:displayName="Description_FH" ma:internalName="Description_FH">
      <xsd:simpleType>
        <xsd:restriction base="dms:Text">
          <xsd:maxLength value="255"/>
        </xsd:restriction>
      </xsd:simpleType>
    </xsd:element>
    <xsd:element name="Employee_x0020_Name" ma:index="15" nillable="true" ma:displayName="Employee Name" ma:internalName="Employee_x0020_Name">
      <xsd:simpleType>
        <xsd:restriction base="dms:Text">
          <xsd:maxLength value="255"/>
        </xsd:restriction>
      </xsd:simpleType>
    </xsd:element>
    <xsd:element name="File_x0020_Number" ma:index="16" nillable="true" ma:displayName="File Number" ma:internalName="File_x0020_Number">
      <xsd:simpleType>
        <xsd:restriction base="dms:Text">
          <xsd:maxLength value="255"/>
        </xsd:restriction>
      </xsd:simpleType>
    </xsd:element>
    <xsd:element name="FileHold_ID" ma:index="17" nillable="true" ma:displayName="FileHold_ID" ma:internalName="FileHold_ID">
      <xsd:simpleType>
        <xsd:restriction base="dms:Text">
          <xsd:maxLength value="255"/>
        </xsd:restriction>
      </xsd:simpleType>
    </xsd:element>
    <xsd:element name="Invoice_x0020_Date" ma:index="18" nillable="true" ma:displayName="Invoice Date" ma:format="DateTime" ma:internalName="Invoice_x0020_Date">
      <xsd:simpleType>
        <xsd:restriction base="dms:DateTime"/>
      </xsd:simpleType>
    </xsd:element>
    <xsd:element name="Lot_x0020_Number" ma:index="19" nillable="true" ma:displayName="Lot Number" ma:internalName="Lot_x0020_Number">
      <xsd:simpleType>
        <xsd:restriction base="dms:Text">
          <xsd:maxLength value="255"/>
        </xsd:restriction>
      </xsd:simpleType>
    </xsd:element>
    <xsd:element name="MetadataUpdated" ma:index="20" nillable="true" ma:displayName="MetadataUpdated" ma:default="0" ma:internalName="MetadataUpdated">
      <xsd:simpleType>
        <xsd:restriction base="dms:Boolean"/>
      </xsd:simpleType>
    </xsd:element>
    <xsd:element name="Permit_x0020_Number" ma:index="21" nillable="true" ma:displayName="Permit Number" ma:internalName="Permit_x0020_Number">
      <xsd:simpleType>
        <xsd:restriction base="dms:Text">
          <xsd:maxLength value="255"/>
        </xsd:restriction>
      </xsd:simpleType>
    </xsd:element>
    <xsd:element name="Registered_x0020_Plan_x0020_Number" ma:index="22" nillable="true" ma:displayName="Registered Plan Number" ma:internalName="Registered_x0020_Plan_x0020_Number">
      <xsd:simpleType>
        <xsd:restriction base="dms:Text">
          <xsd:maxLength value="255"/>
        </xsd:restriction>
      </xsd:simpleType>
    </xsd:element>
    <xsd:element name="Roll_x0020_Number" ma:index="23" nillable="true" ma:displayName="Roll Number" ma:internalName="Roll_x0020_Number">
      <xsd:simpleType>
        <xsd:restriction base="dms:Text">
          <xsd:maxLength value="255"/>
        </xsd:restriction>
      </xsd:simpleType>
    </xsd:element>
    <xsd:element name="Tender_x0020_Number" ma:index="24" nillable="true" ma:displayName="Tender Number" ma:internalName="Tender_x0020_Number">
      <xsd:simpleType>
        <xsd:restriction base="dms:Text">
          <xsd:maxLength value="255"/>
        </xsd:restriction>
      </xsd:simpleType>
    </xsd:element>
    <xsd:element name="Year_x0020_-_x0020_Engineer_x0020_Report_x0020_for_x0020_Drain" ma:index="25" nillable="true" ma:displayName="Year - Engineer Report for Drain" ma:internalName="Year_x0020__x002d__x0020_Engineer_x0020_Report_x0020_for_x0020_Drain">
      <xsd:simpleType>
        <xsd:restriction base="dms:Text">
          <xsd:maxLength value="255"/>
        </xsd:restriction>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TaxCatchAll" ma:index="47" nillable="true" ma:displayName="Taxonomy Catch All Column" ma:hidden="true" ma:list="{76da5d03-c3b9-44dc-b79a-13ca217167e2}" ma:internalName="TaxCatchAll" ma:showField="CatchAllData" ma:web="e81df84a-24e3-4027-9c20-335060c367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b92ab2-5c05-4b2b-b352-17c6061effb7"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24a6bfb5-b23c-4642-8660-2bc8509e56a7" ma:termSetId="09814cd3-568e-fe90-9814-8d621ff8fb84" ma:anchorId="fba54fb3-c3e1-fe81-a776-ca4b69148c4d" ma:open="true" ma:isKeyword="false">
      <xsd:complexType>
        <xsd:sequence>
          <xsd:element ref="pc:Terms" minOccurs="0" maxOccurs="1"/>
        </xsd:sequence>
      </xsd:complexType>
    </xsd:element>
    <xsd:element name="MediaServiceOCR" ma:index="48" nillable="true" ma:displayName="Extracted Text" ma:internalName="MediaServiceOCR" ma:readOnly="true">
      <xsd:simpleType>
        <xsd:restriction base="dms:Note">
          <xsd:maxLength value="255"/>
        </xsd:restriction>
      </xsd:simpleType>
    </xsd:element>
    <xsd:element name="MediaServiceGenerationTime" ma:index="49" nillable="true" ma:displayName="MediaServiceGenerationTime" ma:hidden="true" ma:internalName="MediaServiceGenerationTime" ma:readOnly="true">
      <xsd:simpleType>
        <xsd:restriction base="dms:Text"/>
      </xsd:simpleType>
    </xsd:element>
    <xsd:element name="MediaServiceEventHashCode" ma:index="5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t_x0020_Number xmlns="e81df84a-24e3-4027-9c20-335060c367dc" xsi:nil="true"/>
    <By-Law_x0020_Number xmlns="e81df84a-24e3-4027-9c20-335060c367dc" xsi:nil="true"/>
    <Registered_x0020_Plan_x0020_Number xmlns="e81df84a-24e3-4027-9c20-335060c367dc" xsi:nil="true"/>
    <Year_x0020_-_x0020_Engineer_x0020_Report_x0020_for_x0020_Drain xmlns="e81df84a-24e3-4027-9c20-335060c367dc" xsi:nil="true"/>
    <Employee_x0020_Name xmlns="e81df84a-24e3-4027-9c20-335060c367dc" xsi:nil="true"/>
    <Invoice_x0020_Date xmlns="e81df84a-24e3-4027-9c20-335060c367dc" xsi:nil="true"/>
    <Civic_x0020_Address xmlns="e81df84a-24e3-4027-9c20-335060c367dc" xsi:nil="true"/>
    <Block xmlns="e81df84a-24e3-4027-9c20-335060c367dc" xsi:nil="true"/>
    <Concession_x0020_Number xmlns="e81df84a-24e3-4027-9c20-335060c367dc" xsi:nil="true"/>
    <Tender_x0020_Number xmlns="e81df84a-24e3-4027-9c20-335060c367dc" xsi:nil="true"/>
    <Roll_x0020_Number xmlns="e81df84a-24e3-4027-9c20-335060c367dc" xsi:nil="true"/>
    <Additional_x0020_Information xmlns="e81df84a-24e3-4027-9c20-335060c367dc" xsi:nil="true"/>
    <By-Law_x0020_Date xmlns="e81df84a-24e3-4027-9c20-335060c367dc" xsi:nil="true"/>
    <Description_FH xmlns="e81df84a-24e3-4027-9c20-335060c367dc" xsi:nil="true"/>
    <MetadataUpdated xmlns="e81df84a-24e3-4027-9c20-335060c367dc">false</MetadataUpdated>
    <Permit_x0020_Number xmlns="e81df84a-24e3-4027-9c20-335060c367dc" xsi:nil="true"/>
    <File_x0020_Number xmlns="e81df84a-24e3-4027-9c20-335060c367dc" xsi:nil="true"/>
    <FileHold_ID xmlns="e81df84a-24e3-4027-9c20-335060c367dc" xsi:nil="true"/>
    <TaxCatchAll xmlns="e81df84a-24e3-4027-9c20-335060c367dc" xsi:nil="true"/>
    <lcf76f155ced4ddcb4097134ff3c332f xmlns="44b92ab2-5c05-4b2b-b352-17c6061eff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EBBDA3F-4982-46DB-9E12-0A8942F54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1df84a-24e3-4027-9c20-335060c367dc"/>
    <ds:schemaRef ds:uri="44b92ab2-5c05-4b2b-b352-17c6061ef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699045-ADA9-4349-865C-A9A67D1CE497}">
  <ds:schemaRefs>
    <ds:schemaRef ds:uri="http://schemas.microsoft.com/sharepoint/v3/contenttype/forms"/>
  </ds:schemaRefs>
</ds:datastoreItem>
</file>

<file path=customXml/itemProps4.xml><?xml version="1.0" encoding="utf-8"?>
<ds:datastoreItem xmlns:ds="http://schemas.openxmlformats.org/officeDocument/2006/customXml" ds:itemID="{1926A3FB-382D-4230-BF23-12737268C214}">
  <ds:schemaRefs>
    <ds:schemaRef ds:uri="http://schemas.microsoft.com/office/2006/metadata/properties"/>
    <ds:schemaRef ds:uri="http://schemas.microsoft.com/office/infopath/2007/PartnerControls"/>
    <ds:schemaRef ds:uri="e81df84a-24e3-4027-9c20-335060c367dc"/>
    <ds:schemaRef ds:uri="44b92ab2-5c05-4b2b-b352-17c6061effb7"/>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Pages>
  <Words>2850</Words>
  <Characters>16248</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19060</CharactersWithSpaces>
  <SharedDoc>false</SharedDoc>
  <HyperlinkBase/>
  <HLinks>
    <vt:vector size="138" baseType="variant">
      <vt:variant>
        <vt:i4>7012432</vt:i4>
      </vt:variant>
      <vt:variant>
        <vt:i4>66</vt:i4>
      </vt:variant>
      <vt:variant>
        <vt:i4>0</vt:i4>
      </vt:variant>
      <vt:variant>
        <vt:i4>5</vt:i4>
      </vt:variant>
      <vt:variant>
        <vt:lpwstr>mailto:vote@southstormont.ca</vt:lpwstr>
      </vt:variant>
      <vt:variant>
        <vt:lpwstr/>
      </vt:variant>
      <vt:variant>
        <vt:i4>6291497</vt:i4>
      </vt:variant>
      <vt:variant>
        <vt:i4>63</vt:i4>
      </vt:variant>
      <vt:variant>
        <vt:i4>0</vt:i4>
      </vt:variant>
      <vt:variant>
        <vt:i4>5</vt:i4>
      </vt:variant>
      <vt:variant>
        <vt:lpwstr>https://www.amo.on.ca/amo-education-workshops/election-resources-supporting-your-run-municipal-office-2026</vt:lpwstr>
      </vt:variant>
      <vt:variant>
        <vt:lpwstr/>
      </vt:variant>
      <vt:variant>
        <vt:i4>6815849</vt:i4>
      </vt:variant>
      <vt:variant>
        <vt:i4>60</vt:i4>
      </vt:variant>
      <vt:variant>
        <vt:i4>0</vt:i4>
      </vt:variant>
      <vt:variant>
        <vt:i4>5</vt:i4>
      </vt:variant>
      <vt:variant>
        <vt:lpwstr>https://www.ontario.ca/page/municipal-elections</vt:lpwstr>
      </vt:variant>
      <vt:variant>
        <vt:lpwstr/>
      </vt:variant>
      <vt:variant>
        <vt:i4>852039</vt:i4>
      </vt:variant>
      <vt:variant>
        <vt:i4>57</vt:i4>
      </vt:variant>
      <vt:variant>
        <vt:i4>0</vt:i4>
      </vt:variant>
      <vt:variant>
        <vt:i4>5</vt:i4>
      </vt:variant>
      <vt:variant>
        <vt:lpwstr>https://www.ontario.ca/laws/statute/01m25</vt:lpwstr>
      </vt:variant>
      <vt:variant>
        <vt:lpwstr/>
      </vt:variant>
      <vt:variant>
        <vt:i4>720974</vt:i4>
      </vt:variant>
      <vt:variant>
        <vt:i4>54</vt:i4>
      </vt:variant>
      <vt:variant>
        <vt:i4>0</vt:i4>
      </vt:variant>
      <vt:variant>
        <vt:i4>5</vt:i4>
      </vt:variant>
      <vt:variant>
        <vt:lpwstr>https://www.ontario.ca/laws/statute/96m32</vt:lpwstr>
      </vt:variant>
      <vt:variant>
        <vt:lpwstr/>
      </vt:variant>
      <vt:variant>
        <vt:i4>4194388</vt:i4>
      </vt:variant>
      <vt:variant>
        <vt:i4>51</vt:i4>
      </vt:variant>
      <vt:variant>
        <vt:i4>0</vt:i4>
      </vt:variant>
      <vt:variant>
        <vt:i4>5</vt:i4>
      </vt:variant>
      <vt:variant>
        <vt:lpwstr>https://www.southstormont.ca/business-land-development/community-profile/</vt:lpwstr>
      </vt:variant>
      <vt:variant>
        <vt:lpwstr/>
      </vt:variant>
      <vt:variant>
        <vt:i4>6488170</vt:i4>
      </vt:variant>
      <vt:variant>
        <vt:i4>48</vt:i4>
      </vt:variant>
      <vt:variant>
        <vt:i4>0</vt:i4>
      </vt:variant>
      <vt:variant>
        <vt:i4>5</vt:i4>
      </vt:variant>
      <vt:variant>
        <vt:lpwstr>https://www.southstormont.ca/your-local-government/plans-reports-and-studies/parks-and-recreation-master-plan/</vt:lpwstr>
      </vt:variant>
      <vt:variant>
        <vt:lpwstr/>
      </vt:variant>
      <vt:variant>
        <vt:i4>6488170</vt:i4>
      </vt:variant>
      <vt:variant>
        <vt:i4>45</vt:i4>
      </vt:variant>
      <vt:variant>
        <vt:i4>0</vt:i4>
      </vt:variant>
      <vt:variant>
        <vt:i4>5</vt:i4>
      </vt:variant>
      <vt:variant>
        <vt:lpwstr>https://www.southstormont.ca/your-local-government/plans-reports-and-studies/parks-and-recreation-master-plan/</vt:lpwstr>
      </vt:variant>
      <vt:variant>
        <vt:lpwstr/>
      </vt:variant>
      <vt:variant>
        <vt:i4>1376321</vt:i4>
      </vt:variant>
      <vt:variant>
        <vt:i4>42</vt:i4>
      </vt:variant>
      <vt:variant>
        <vt:i4>0</vt:i4>
      </vt:variant>
      <vt:variant>
        <vt:i4>5</vt:i4>
      </vt:variant>
      <vt:variant>
        <vt:lpwstr>https://www.southstormont.ca/your-local-government/accessibility/</vt:lpwstr>
      </vt:variant>
      <vt:variant>
        <vt:lpwstr/>
      </vt:variant>
      <vt:variant>
        <vt:i4>6488170</vt:i4>
      </vt:variant>
      <vt:variant>
        <vt:i4>39</vt:i4>
      </vt:variant>
      <vt:variant>
        <vt:i4>0</vt:i4>
      </vt:variant>
      <vt:variant>
        <vt:i4>5</vt:i4>
      </vt:variant>
      <vt:variant>
        <vt:lpwstr>https://www.southstormont.ca/your-local-government/plans-reports-and-studies/parks-and-recreation-master-plan/</vt:lpwstr>
      </vt:variant>
      <vt:variant>
        <vt:lpwstr/>
      </vt:variant>
      <vt:variant>
        <vt:i4>8323197</vt:i4>
      </vt:variant>
      <vt:variant>
        <vt:i4>36</vt:i4>
      </vt:variant>
      <vt:variant>
        <vt:i4>0</vt:i4>
      </vt:variant>
      <vt:variant>
        <vt:i4>5</vt:i4>
      </vt:variant>
      <vt:variant>
        <vt:lpwstr>https://www.southstormont.ca/business-land-development/community-improvement-plans/local-community-improvement-plan-incentives/</vt:lpwstr>
      </vt:variant>
      <vt:variant>
        <vt:lpwstr/>
      </vt:variant>
      <vt:variant>
        <vt:i4>6488170</vt:i4>
      </vt:variant>
      <vt:variant>
        <vt:i4>33</vt:i4>
      </vt:variant>
      <vt:variant>
        <vt:i4>0</vt:i4>
      </vt:variant>
      <vt:variant>
        <vt:i4>5</vt:i4>
      </vt:variant>
      <vt:variant>
        <vt:lpwstr>https://www.southstormont.ca/your-local-government/plans-reports-and-studies/parks-and-recreation-master-plan/</vt:lpwstr>
      </vt:variant>
      <vt:variant>
        <vt:lpwstr/>
      </vt:variant>
      <vt:variant>
        <vt:i4>6160407</vt:i4>
      </vt:variant>
      <vt:variant>
        <vt:i4>30</vt:i4>
      </vt:variant>
      <vt:variant>
        <vt:i4>0</vt:i4>
      </vt:variant>
      <vt:variant>
        <vt:i4>5</vt:i4>
      </vt:variant>
      <vt:variant>
        <vt:lpwstr>https://www.southstormont.ca/fire-emergency-services/emergency-preparedness/</vt:lpwstr>
      </vt:variant>
      <vt:variant>
        <vt:lpwstr/>
      </vt:variant>
      <vt:variant>
        <vt:i4>5242895</vt:i4>
      </vt:variant>
      <vt:variant>
        <vt:i4>27</vt:i4>
      </vt:variant>
      <vt:variant>
        <vt:i4>0</vt:i4>
      </vt:variant>
      <vt:variant>
        <vt:i4>5</vt:i4>
      </vt:variant>
      <vt:variant>
        <vt:lpwstr>https://www.southstormont.ca/your-local-government/strategic-action-plan/</vt:lpwstr>
      </vt:variant>
      <vt:variant>
        <vt:lpwstr/>
      </vt:variant>
      <vt:variant>
        <vt:i4>6357108</vt:i4>
      </vt:variant>
      <vt:variant>
        <vt:i4>24</vt:i4>
      </vt:variant>
      <vt:variant>
        <vt:i4>0</vt:i4>
      </vt:variant>
      <vt:variant>
        <vt:i4>5</vt:i4>
      </vt:variant>
      <vt:variant>
        <vt:lpwstr>https://www.southstormont.ca/your-local-government/by-laws-and-policies/procedural-by-law-to-govern-the-proceedings-of-council-and-committees/</vt:lpwstr>
      </vt:variant>
      <vt:variant>
        <vt:lpwstr/>
      </vt:variant>
      <vt:variant>
        <vt:i4>3604602</vt:i4>
      </vt:variant>
      <vt:variant>
        <vt:i4>21</vt:i4>
      </vt:variant>
      <vt:variant>
        <vt:i4>0</vt:i4>
      </vt:variant>
      <vt:variant>
        <vt:i4>5</vt:i4>
      </vt:variant>
      <vt:variant>
        <vt:lpwstr>https://www.southstormont.ca/your-local-government/council-and-committee-meetings/</vt:lpwstr>
      </vt:variant>
      <vt:variant>
        <vt:lpwstr/>
      </vt:variant>
      <vt:variant>
        <vt:i4>6488170</vt:i4>
      </vt:variant>
      <vt:variant>
        <vt:i4>18</vt:i4>
      </vt:variant>
      <vt:variant>
        <vt:i4>0</vt:i4>
      </vt:variant>
      <vt:variant>
        <vt:i4>5</vt:i4>
      </vt:variant>
      <vt:variant>
        <vt:lpwstr>https://www.southstormont.ca/your-local-government/plans-reports-and-studies/parks-and-recreation-master-plan/</vt:lpwstr>
      </vt:variant>
      <vt:variant>
        <vt:lpwstr/>
      </vt:variant>
      <vt:variant>
        <vt:i4>786436</vt:i4>
      </vt:variant>
      <vt:variant>
        <vt:i4>15</vt:i4>
      </vt:variant>
      <vt:variant>
        <vt:i4>0</vt:i4>
      </vt:variant>
      <vt:variant>
        <vt:i4>5</vt:i4>
      </vt:variant>
      <vt:variant>
        <vt:lpwstr>https://www.southstormont.ca/your-local-government/plans-reports-and-studies/</vt:lpwstr>
      </vt:variant>
      <vt:variant>
        <vt:lpwstr/>
      </vt:variant>
      <vt:variant>
        <vt:i4>5701711</vt:i4>
      </vt:variant>
      <vt:variant>
        <vt:i4>12</vt:i4>
      </vt:variant>
      <vt:variant>
        <vt:i4>0</vt:i4>
      </vt:variant>
      <vt:variant>
        <vt:i4>5</vt:i4>
      </vt:variant>
      <vt:variant>
        <vt:lpwstr>https://www.southstormont.ca/home-property/property-taxes/tax-rates-and-assessments/</vt:lpwstr>
      </vt:variant>
      <vt:variant>
        <vt:lpwstr/>
      </vt:variant>
      <vt:variant>
        <vt:i4>6422573</vt:i4>
      </vt:variant>
      <vt:variant>
        <vt:i4>9</vt:i4>
      </vt:variant>
      <vt:variant>
        <vt:i4>0</vt:i4>
      </vt:variant>
      <vt:variant>
        <vt:i4>5</vt:i4>
      </vt:variant>
      <vt:variant>
        <vt:lpwstr>https://www.southstormont.ca/your-local-government/budgets-and-finance/</vt:lpwstr>
      </vt:variant>
      <vt:variant>
        <vt:lpwstr/>
      </vt:variant>
      <vt:variant>
        <vt:i4>6422573</vt:i4>
      </vt:variant>
      <vt:variant>
        <vt:i4>6</vt:i4>
      </vt:variant>
      <vt:variant>
        <vt:i4>0</vt:i4>
      </vt:variant>
      <vt:variant>
        <vt:i4>5</vt:i4>
      </vt:variant>
      <vt:variant>
        <vt:lpwstr>https://www.southstormont.ca/your-local-government/budgets-and-finance/</vt:lpwstr>
      </vt:variant>
      <vt:variant>
        <vt:lpwstr/>
      </vt:variant>
      <vt:variant>
        <vt:i4>7995499</vt:i4>
      </vt:variant>
      <vt:variant>
        <vt:i4>3</vt:i4>
      </vt:variant>
      <vt:variant>
        <vt:i4>0</vt:i4>
      </vt:variant>
      <vt:variant>
        <vt:i4>5</vt:i4>
      </vt:variant>
      <vt:variant>
        <vt:lpwstr>https://www.ontario.ca/laws</vt:lpwstr>
      </vt:variant>
      <vt:variant>
        <vt:lpwstr/>
      </vt:variant>
      <vt:variant>
        <vt:i4>1835008</vt:i4>
      </vt:variant>
      <vt:variant>
        <vt:i4>0</vt:i4>
      </vt:variant>
      <vt:variant>
        <vt:i4>0</vt:i4>
      </vt:variant>
      <vt:variant>
        <vt:i4>5</vt:i4>
      </vt:variant>
      <vt:variant>
        <vt:lpwstr>http://www.southstormont.ca/elections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Tyler Jones</cp:lastModifiedBy>
  <cp:revision>48</cp:revision>
  <cp:lastPrinted>2026-04-14T20:57:00Z</cp:lastPrinted>
  <dcterms:created xsi:type="dcterms:W3CDTF">2026-02-19T20:53:00Z</dcterms:created>
  <dcterms:modified xsi:type="dcterms:W3CDTF">2026-04-27T18:08:00Z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0x0101000BF783D626350A4C84A40239AFC8C2AA</vt:lpwstr>
  </property>
  <property fmtid="{D5CDD505-2E9C-101B-9397-08002B2CF9AE}" pid="3" name="docLang">
    <vt:lpwstr>en</vt:lpwstr>
  </property>
  <property fmtid="{D5CDD505-2E9C-101B-9397-08002B2CF9AE}" pid="4" name="MediaServiceImageTags">
    <vt:lpwstr/>
  </property>
</Properties>
</file>