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D656E" w14:textId="05370593" w:rsidR="00C3591D" w:rsidRDefault="00376478" w:rsidP="00DB1881">
      <w:pPr>
        <w:pStyle w:val="Title"/>
        <w:rPr>
          <w:rStyle w:val="Strong"/>
          <w:b/>
          <w:bCs/>
        </w:rPr>
      </w:pPr>
      <w:r>
        <w:rPr>
          <w:rStyle w:val="Strong"/>
          <w:b/>
          <w:bCs/>
        </w:rPr>
        <w:t>Purchasing</w:t>
      </w:r>
      <w:r w:rsidR="00F57650">
        <w:rPr>
          <w:rStyle w:val="Strong"/>
          <w:b/>
          <w:bCs/>
        </w:rPr>
        <w:t xml:space="preserve"> Procedure</w:t>
      </w:r>
      <w:r w:rsidR="006A1130">
        <w:rPr>
          <w:rStyle w:val="Strong"/>
          <w:b/>
          <w:bCs/>
        </w:rPr>
        <w:tab/>
      </w:r>
    </w:p>
    <w:sdt>
      <w:sdtPr>
        <w:rPr>
          <w:rFonts w:ascii="Arial" w:eastAsiaTheme="minorEastAsia" w:hAnsi="Arial" w:cstheme="minorBidi"/>
          <w:color w:val="auto"/>
          <w:kern w:val="2"/>
          <w:sz w:val="24"/>
          <w:szCs w:val="24"/>
          <w:lang w:val="en-CA"/>
          <w14:ligatures w14:val="standardContextual"/>
        </w:rPr>
        <w:id w:val="-1217117374"/>
        <w:docPartObj>
          <w:docPartGallery w:val="Table of Contents"/>
          <w:docPartUnique/>
        </w:docPartObj>
      </w:sdtPr>
      <w:sdtEndPr>
        <w:rPr>
          <w:b/>
          <w:bCs/>
        </w:rPr>
      </w:sdtEndPr>
      <w:sdtContent>
        <w:p w14:paraId="705F8427" w14:textId="2478D227" w:rsidR="002F7FBC" w:rsidRDefault="002F7FBC">
          <w:pPr>
            <w:pStyle w:val="TOCHeading"/>
          </w:pPr>
          <w:r>
            <w:t>Table of Contents</w:t>
          </w:r>
        </w:p>
        <w:p w14:paraId="182B787A" w14:textId="4CA1A53F" w:rsidR="00577DFE" w:rsidRDefault="002F7FBC">
          <w:pPr>
            <w:pStyle w:val="TOC1"/>
            <w:tabs>
              <w:tab w:val="right" w:leader="dot" w:pos="10076"/>
            </w:tabs>
            <w:rPr>
              <w:rFonts w:asciiTheme="minorHAnsi" w:eastAsiaTheme="minorEastAsia" w:hAnsiTheme="minorHAnsi"/>
              <w:noProof/>
              <w:szCs w:val="24"/>
              <w:lang w:eastAsia="en-CA"/>
            </w:rPr>
          </w:pPr>
          <w:r>
            <w:fldChar w:fldCharType="begin"/>
          </w:r>
          <w:r>
            <w:instrText xml:space="preserve"> TOC \o "1-3" \h \z \u </w:instrText>
          </w:r>
          <w:r>
            <w:fldChar w:fldCharType="separate"/>
          </w:r>
          <w:hyperlink w:anchor="_Toc227680843" w:history="1">
            <w:r w:rsidR="00577DFE" w:rsidRPr="001A4C02">
              <w:rPr>
                <w:rStyle w:val="Hyperlink"/>
                <w:noProof/>
              </w:rPr>
              <w:t>Section 1 – Purchasing Principles and Governance</w:t>
            </w:r>
            <w:r w:rsidR="00577DFE">
              <w:rPr>
                <w:noProof/>
                <w:webHidden/>
              </w:rPr>
              <w:tab/>
            </w:r>
            <w:r w:rsidR="00577DFE">
              <w:rPr>
                <w:noProof/>
                <w:webHidden/>
              </w:rPr>
              <w:fldChar w:fldCharType="begin"/>
            </w:r>
            <w:r w:rsidR="00577DFE">
              <w:rPr>
                <w:noProof/>
                <w:webHidden/>
              </w:rPr>
              <w:instrText xml:space="preserve"> PAGEREF _Toc227680843 \h </w:instrText>
            </w:r>
            <w:r w:rsidR="00577DFE">
              <w:rPr>
                <w:noProof/>
                <w:webHidden/>
              </w:rPr>
            </w:r>
            <w:r w:rsidR="00577DFE">
              <w:rPr>
                <w:noProof/>
                <w:webHidden/>
              </w:rPr>
              <w:fldChar w:fldCharType="separate"/>
            </w:r>
            <w:r w:rsidR="00577DFE">
              <w:rPr>
                <w:noProof/>
                <w:webHidden/>
              </w:rPr>
              <w:t>2</w:t>
            </w:r>
            <w:r w:rsidR="00577DFE">
              <w:rPr>
                <w:noProof/>
                <w:webHidden/>
              </w:rPr>
              <w:fldChar w:fldCharType="end"/>
            </w:r>
          </w:hyperlink>
        </w:p>
        <w:p w14:paraId="56B9B1B1" w14:textId="5E2CDDEA"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44" w:history="1">
            <w:r w:rsidRPr="001A4C02">
              <w:rPr>
                <w:rStyle w:val="Hyperlink"/>
                <w:noProof/>
              </w:rPr>
              <w:t>1.</w:t>
            </w:r>
            <w:r>
              <w:rPr>
                <w:rFonts w:asciiTheme="minorHAnsi" w:eastAsiaTheme="minorEastAsia" w:hAnsiTheme="minorHAnsi"/>
                <w:noProof/>
                <w:szCs w:val="24"/>
                <w:lang w:eastAsia="en-CA"/>
              </w:rPr>
              <w:tab/>
            </w:r>
            <w:r w:rsidRPr="001A4C02">
              <w:rPr>
                <w:rStyle w:val="Hyperlink"/>
                <w:noProof/>
              </w:rPr>
              <w:t>Intent</w:t>
            </w:r>
            <w:r>
              <w:rPr>
                <w:noProof/>
                <w:webHidden/>
              </w:rPr>
              <w:tab/>
            </w:r>
            <w:r>
              <w:rPr>
                <w:noProof/>
                <w:webHidden/>
              </w:rPr>
              <w:fldChar w:fldCharType="begin"/>
            </w:r>
            <w:r>
              <w:rPr>
                <w:noProof/>
                <w:webHidden/>
              </w:rPr>
              <w:instrText xml:space="preserve"> PAGEREF _Toc227680844 \h </w:instrText>
            </w:r>
            <w:r>
              <w:rPr>
                <w:noProof/>
                <w:webHidden/>
              </w:rPr>
            </w:r>
            <w:r>
              <w:rPr>
                <w:noProof/>
                <w:webHidden/>
              </w:rPr>
              <w:fldChar w:fldCharType="separate"/>
            </w:r>
            <w:r>
              <w:rPr>
                <w:noProof/>
                <w:webHidden/>
              </w:rPr>
              <w:t>2</w:t>
            </w:r>
            <w:r>
              <w:rPr>
                <w:noProof/>
                <w:webHidden/>
              </w:rPr>
              <w:fldChar w:fldCharType="end"/>
            </w:r>
          </w:hyperlink>
        </w:p>
        <w:p w14:paraId="2CE2B72F" w14:textId="0C0459E3"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45" w:history="1">
            <w:r w:rsidRPr="001A4C02">
              <w:rPr>
                <w:rStyle w:val="Hyperlink"/>
                <w:noProof/>
              </w:rPr>
              <w:t>2.</w:t>
            </w:r>
            <w:r>
              <w:rPr>
                <w:rFonts w:asciiTheme="minorHAnsi" w:eastAsiaTheme="minorEastAsia" w:hAnsiTheme="minorHAnsi"/>
                <w:noProof/>
                <w:szCs w:val="24"/>
                <w:lang w:eastAsia="en-CA"/>
              </w:rPr>
              <w:tab/>
            </w:r>
            <w:r w:rsidRPr="001A4C02">
              <w:rPr>
                <w:rStyle w:val="Hyperlink"/>
                <w:noProof/>
              </w:rPr>
              <w:t>Definitions</w:t>
            </w:r>
            <w:r>
              <w:rPr>
                <w:noProof/>
                <w:webHidden/>
              </w:rPr>
              <w:tab/>
            </w:r>
            <w:r>
              <w:rPr>
                <w:noProof/>
                <w:webHidden/>
              </w:rPr>
              <w:fldChar w:fldCharType="begin"/>
            </w:r>
            <w:r>
              <w:rPr>
                <w:noProof/>
                <w:webHidden/>
              </w:rPr>
              <w:instrText xml:space="preserve"> PAGEREF _Toc227680845 \h </w:instrText>
            </w:r>
            <w:r>
              <w:rPr>
                <w:noProof/>
                <w:webHidden/>
              </w:rPr>
            </w:r>
            <w:r>
              <w:rPr>
                <w:noProof/>
                <w:webHidden/>
              </w:rPr>
              <w:fldChar w:fldCharType="separate"/>
            </w:r>
            <w:r>
              <w:rPr>
                <w:noProof/>
                <w:webHidden/>
              </w:rPr>
              <w:t>2</w:t>
            </w:r>
            <w:r>
              <w:rPr>
                <w:noProof/>
                <w:webHidden/>
              </w:rPr>
              <w:fldChar w:fldCharType="end"/>
            </w:r>
          </w:hyperlink>
        </w:p>
        <w:p w14:paraId="109A3E6C" w14:textId="765B4C41"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46" w:history="1">
            <w:r w:rsidRPr="001A4C02">
              <w:rPr>
                <w:rStyle w:val="Hyperlink"/>
                <w:noProof/>
              </w:rPr>
              <w:t>3.</w:t>
            </w:r>
            <w:r>
              <w:rPr>
                <w:rFonts w:asciiTheme="minorHAnsi" w:eastAsiaTheme="minorEastAsia" w:hAnsiTheme="minorHAnsi"/>
                <w:noProof/>
                <w:szCs w:val="24"/>
                <w:lang w:eastAsia="en-CA"/>
              </w:rPr>
              <w:tab/>
            </w:r>
            <w:r w:rsidRPr="001A4C02">
              <w:rPr>
                <w:rStyle w:val="Hyperlink"/>
                <w:noProof/>
              </w:rPr>
              <w:t>Objectives of Procedure</w:t>
            </w:r>
            <w:r>
              <w:rPr>
                <w:noProof/>
                <w:webHidden/>
              </w:rPr>
              <w:tab/>
            </w:r>
            <w:r>
              <w:rPr>
                <w:noProof/>
                <w:webHidden/>
              </w:rPr>
              <w:fldChar w:fldCharType="begin"/>
            </w:r>
            <w:r>
              <w:rPr>
                <w:noProof/>
                <w:webHidden/>
              </w:rPr>
              <w:instrText xml:space="preserve"> PAGEREF _Toc227680846 \h </w:instrText>
            </w:r>
            <w:r>
              <w:rPr>
                <w:noProof/>
                <w:webHidden/>
              </w:rPr>
            </w:r>
            <w:r>
              <w:rPr>
                <w:noProof/>
                <w:webHidden/>
              </w:rPr>
              <w:fldChar w:fldCharType="separate"/>
            </w:r>
            <w:r>
              <w:rPr>
                <w:noProof/>
                <w:webHidden/>
              </w:rPr>
              <w:t>2</w:t>
            </w:r>
            <w:r>
              <w:rPr>
                <w:noProof/>
                <w:webHidden/>
              </w:rPr>
              <w:fldChar w:fldCharType="end"/>
            </w:r>
          </w:hyperlink>
        </w:p>
        <w:p w14:paraId="08597F7E" w14:textId="5A6742C2"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47" w:history="1">
            <w:r w:rsidRPr="001A4C02">
              <w:rPr>
                <w:rStyle w:val="Hyperlink"/>
                <w:noProof/>
              </w:rPr>
              <w:t>4.</w:t>
            </w:r>
            <w:r>
              <w:rPr>
                <w:rFonts w:asciiTheme="minorHAnsi" w:eastAsiaTheme="minorEastAsia" w:hAnsiTheme="minorHAnsi"/>
                <w:noProof/>
                <w:szCs w:val="24"/>
                <w:lang w:eastAsia="en-CA"/>
              </w:rPr>
              <w:tab/>
            </w:r>
            <w:r w:rsidRPr="001A4C02">
              <w:rPr>
                <w:rStyle w:val="Hyperlink"/>
                <w:noProof/>
              </w:rPr>
              <w:t>Roles and Responsibilities</w:t>
            </w:r>
            <w:r>
              <w:rPr>
                <w:noProof/>
                <w:webHidden/>
              </w:rPr>
              <w:tab/>
            </w:r>
            <w:r>
              <w:rPr>
                <w:noProof/>
                <w:webHidden/>
              </w:rPr>
              <w:fldChar w:fldCharType="begin"/>
            </w:r>
            <w:r>
              <w:rPr>
                <w:noProof/>
                <w:webHidden/>
              </w:rPr>
              <w:instrText xml:space="preserve"> PAGEREF _Toc227680847 \h </w:instrText>
            </w:r>
            <w:r>
              <w:rPr>
                <w:noProof/>
                <w:webHidden/>
              </w:rPr>
            </w:r>
            <w:r>
              <w:rPr>
                <w:noProof/>
                <w:webHidden/>
              </w:rPr>
              <w:fldChar w:fldCharType="separate"/>
            </w:r>
            <w:r>
              <w:rPr>
                <w:noProof/>
                <w:webHidden/>
              </w:rPr>
              <w:t>3</w:t>
            </w:r>
            <w:r>
              <w:rPr>
                <w:noProof/>
                <w:webHidden/>
              </w:rPr>
              <w:fldChar w:fldCharType="end"/>
            </w:r>
          </w:hyperlink>
        </w:p>
        <w:p w14:paraId="6C7CB879" w14:textId="2A503EC2"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48" w:history="1">
            <w:r w:rsidRPr="001A4C02">
              <w:rPr>
                <w:rStyle w:val="Hyperlink"/>
                <w:noProof/>
              </w:rPr>
              <w:t>5.</w:t>
            </w:r>
            <w:r>
              <w:rPr>
                <w:rFonts w:asciiTheme="minorHAnsi" w:eastAsiaTheme="minorEastAsia" w:hAnsiTheme="minorHAnsi"/>
                <w:noProof/>
                <w:szCs w:val="24"/>
                <w:lang w:eastAsia="en-CA"/>
              </w:rPr>
              <w:tab/>
            </w:r>
            <w:r w:rsidRPr="001A4C02">
              <w:rPr>
                <w:rStyle w:val="Hyperlink"/>
                <w:noProof/>
              </w:rPr>
              <w:t>Segregation of Duties</w:t>
            </w:r>
            <w:r>
              <w:rPr>
                <w:noProof/>
                <w:webHidden/>
              </w:rPr>
              <w:tab/>
            </w:r>
            <w:r>
              <w:rPr>
                <w:noProof/>
                <w:webHidden/>
              </w:rPr>
              <w:fldChar w:fldCharType="begin"/>
            </w:r>
            <w:r>
              <w:rPr>
                <w:noProof/>
                <w:webHidden/>
              </w:rPr>
              <w:instrText xml:space="preserve"> PAGEREF _Toc227680848 \h </w:instrText>
            </w:r>
            <w:r>
              <w:rPr>
                <w:noProof/>
                <w:webHidden/>
              </w:rPr>
            </w:r>
            <w:r>
              <w:rPr>
                <w:noProof/>
                <w:webHidden/>
              </w:rPr>
              <w:fldChar w:fldCharType="separate"/>
            </w:r>
            <w:r>
              <w:rPr>
                <w:noProof/>
                <w:webHidden/>
              </w:rPr>
              <w:t>4</w:t>
            </w:r>
            <w:r>
              <w:rPr>
                <w:noProof/>
                <w:webHidden/>
              </w:rPr>
              <w:fldChar w:fldCharType="end"/>
            </w:r>
          </w:hyperlink>
        </w:p>
        <w:p w14:paraId="07BDE08A" w14:textId="6A000C28"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49" w:history="1">
            <w:r w:rsidRPr="001A4C02">
              <w:rPr>
                <w:rStyle w:val="Hyperlink"/>
                <w:noProof/>
              </w:rPr>
              <w:t>6.</w:t>
            </w:r>
            <w:r>
              <w:rPr>
                <w:rFonts w:asciiTheme="minorHAnsi" w:eastAsiaTheme="minorEastAsia" w:hAnsiTheme="minorHAnsi"/>
                <w:noProof/>
                <w:szCs w:val="24"/>
                <w:lang w:eastAsia="en-CA"/>
              </w:rPr>
              <w:tab/>
            </w:r>
            <w:r w:rsidRPr="001A4C02">
              <w:rPr>
                <w:rStyle w:val="Hyperlink"/>
                <w:noProof/>
              </w:rPr>
              <w:t>Requirements for Purchase Requests of Goods and Services</w:t>
            </w:r>
            <w:r>
              <w:rPr>
                <w:noProof/>
                <w:webHidden/>
              </w:rPr>
              <w:tab/>
            </w:r>
            <w:r>
              <w:rPr>
                <w:noProof/>
                <w:webHidden/>
              </w:rPr>
              <w:fldChar w:fldCharType="begin"/>
            </w:r>
            <w:r>
              <w:rPr>
                <w:noProof/>
                <w:webHidden/>
              </w:rPr>
              <w:instrText xml:space="preserve"> PAGEREF _Toc227680849 \h </w:instrText>
            </w:r>
            <w:r>
              <w:rPr>
                <w:noProof/>
                <w:webHidden/>
              </w:rPr>
            </w:r>
            <w:r>
              <w:rPr>
                <w:noProof/>
                <w:webHidden/>
              </w:rPr>
              <w:fldChar w:fldCharType="separate"/>
            </w:r>
            <w:r>
              <w:rPr>
                <w:noProof/>
                <w:webHidden/>
              </w:rPr>
              <w:t>5</w:t>
            </w:r>
            <w:r>
              <w:rPr>
                <w:noProof/>
                <w:webHidden/>
              </w:rPr>
              <w:fldChar w:fldCharType="end"/>
            </w:r>
          </w:hyperlink>
        </w:p>
        <w:p w14:paraId="1A5BB4E0" w14:textId="78BA1AB3"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0" w:history="1">
            <w:r w:rsidRPr="001A4C02">
              <w:rPr>
                <w:rStyle w:val="Hyperlink"/>
                <w:noProof/>
              </w:rPr>
              <w:t>7.</w:t>
            </w:r>
            <w:r>
              <w:rPr>
                <w:rFonts w:asciiTheme="minorHAnsi" w:eastAsiaTheme="minorEastAsia" w:hAnsiTheme="minorHAnsi"/>
                <w:noProof/>
                <w:szCs w:val="24"/>
                <w:lang w:eastAsia="en-CA"/>
              </w:rPr>
              <w:tab/>
            </w:r>
            <w:r w:rsidRPr="001A4C02">
              <w:rPr>
                <w:rStyle w:val="Hyperlink"/>
                <w:noProof/>
              </w:rPr>
              <w:t>Procurement of Goods and Services with Cultural Significance</w:t>
            </w:r>
            <w:r>
              <w:rPr>
                <w:noProof/>
                <w:webHidden/>
              </w:rPr>
              <w:tab/>
            </w:r>
            <w:r>
              <w:rPr>
                <w:noProof/>
                <w:webHidden/>
              </w:rPr>
              <w:fldChar w:fldCharType="begin"/>
            </w:r>
            <w:r>
              <w:rPr>
                <w:noProof/>
                <w:webHidden/>
              </w:rPr>
              <w:instrText xml:space="preserve"> PAGEREF _Toc227680850 \h </w:instrText>
            </w:r>
            <w:r>
              <w:rPr>
                <w:noProof/>
                <w:webHidden/>
              </w:rPr>
            </w:r>
            <w:r>
              <w:rPr>
                <w:noProof/>
                <w:webHidden/>
              </w:rPr>
              <w:fldChar w:fldCharType="separate"/>
            </w:r>
            <w:r>
              <w:rPr>
                <w:noProof/>
                <w:webHidden/>
              </w:rPr>
              <w:t>7</w:t>
            </w:r>
            <w:r>
              <w:rPr>
                <w:noProof/>
                <w:webHidden/>
              </w:rPr>
              <w:fldChar w:fldCharType="end"/>
            </w:r>
          </w:hyperlink>
        </w:p>
        <w:p w14:paraId="4B36A554" w14:textId="76A2E097"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1" w:history="1">
            <w:r w:rsidRPr="001A4C02">
              <w:rPr>
                <w:rStyle w:val="Hyperlink"/>
                <w:noProof/>
              </w:rPr>
              <w:t>8.</w:t>
            </w:r>
            <w:r>
              <w:rPr>
                <w:rFonts w:asciiTheme="minorHAnsi" w:eastAsiaTheme="minorEastAsia" w:hAnsiTheme="minorHAnsi"/>
                <w:noProof/>
                <w:szCs w:val="24"/>
                <w:lang w:eastAsia="en-CA"/>
              </w:rPr>
              <w:tab/>
            </w:r>
            <w:r w:rsidRPr="001A4C02">
              <w:rPr>
                <w:rStyle w:val="Hyperlink"/>
                <w:noProof/>
              </w:rPr>
              <w:t>Additional Procurement Considerations</w:t>
            </w:r>
            <w:r>
              <w:rPr>
                <w:noProof/>
                <w:webHidden/>
              </w:rPr>
              <w:tab/>
            </w:r>
            <w:r>
              <w:rPr>
                <w:noProof/>
                <w:webHidden/>
              </w:rPr>
              <w:fldChar w:fldCharType="begin"/>
            </w:r>
            <w:r>
              <w:rPr>
                <w:noProof/>
                <w:webHidden/>
              </w:rPr>
              <w:instrText xml:space="preserve"> PAGEREF _Toc227680851 \h </w:instrText>
            </w:r>
            <w:r>
              <w:rPr>
                <w:noProof/>
                <w:webHidden/>
              </w:rPr>
            </w:r>
            <w:r>
              <w:rPr>
                <w:noProof/>
                <w:webHidden/>
              </w:rPr>
              <w:fldChar w:fldCharType="separate"/>
            </w:r>
            <w:r>
              <w:rPr>
                <w:noProof/>
                <w:webHidden/>
              </w:rPr>
              <w:t>7</w:t>
            </w:r>
            <w:r>
              <w:rPr>
                <w:noProof/>
                <w:webHidden/>
              </w:rPr>
              <w:fldChar w:fldCharType="end"/>
            </w:r>
          </w:hyperlink>
        </w:p>
        <w:p w14:paraId="0A716AF3" w14:textId="43F227C0"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2" w:history="1">
            <w:r w:rsidRPr="001A4C02">
              <w:rPr>
                <w:rStyle w:val="Hyperlink"/>
                <w:noProof/>
              </w:rPr>
              <w:t>9.</w:t>
            </w:r>
            <w:r>
              <w:rPr>
                <w:rFonts w:asciiTheme="minorHAnsi" w:eastAsiaTheme="minorEastAsia" w:hAnsiTheme="minorHAnsi"/>
                <w:noProof/>
                <w:szCs w:val="24"/>
                <w:lang w:eastAsia="en-CA"/>
              </w:rPr>
              <w:tab/>
            </w:r>
            <w:r w:rsidRPr="001A4C02">
              <w:rPr>
                <w:rStyle w:val="Hyperlink"/>
                <w:noProof/>
              </w:rPr>
              <w:t>Consequences of Not Following the Purchasing Process</w:t>
            </w:r>
            <w:r>
              <w:rPr>
                <w:noProof/>
                <w:webHidden/>
              </w:rPr>
              <w:tab/>
            </w:r>
            <w:r>
              <w:rPr>
                <w:noProof/>
                <w:webHidden/>
              </w:rPr>
              <w:fldChar w:fldCharType="begin"/>
            </w:r>
            <w:r>
              <w:rPr>
                <w:noProof/>
                <w:webHidden/>
              </w:rPr>
              <w:instrText xml:space="preserve"> PAGEREF _Toc227680852 \h </w:instrText>
            </w:r>
            <w:r>
              <w:rPr>
                <w:noProof/>
                <w:webHidden/>
              </w:rPr>
            </w:r>
            <w:r>
              <w:rPr>
                <w:noProof/>
                <w:webHidden/>
              </w:rPr>
              <w:fldChar w:fldCharType="separate"/>
            </w:r>
            <w:r>
              <w:rPr>
                <w:noProof/>
                <w:webHidden/>
              </w:rPr>
              <w:t>9</w:t>
            </w:r>
            <w:r>
              <w:rPr>
                <w:noProof/>
                <w:webHidden/>
              </w:rPr>
              <w:fldChar w:fldCharType="end"/>
            </w:r>
          </w:hyperlink>
        </w:p>
        <w:p w14:paraId="3C20A12D" w14:textId="5CFC14BA"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3" w:history="1">
            <w:r w:rsidRPr="001A4C02">
              <w:rPr>
                <w:rStyle w:val="Hyperlink"/>
                <w:noProof/>
              </w:rPr>
              <w:t>10.</w:t>
            </w:r>
            <w:r>
              <w:rPr>
                <w:rFonts w:asciiTheme="minorHAnsi" w:eastAsiaTheme="minorEastAsia" w:hAnsiTheme="minorHAnsi"/>
                <w:noProof/>
                <w:szCs w:val="24"/>
                <w:lang w:eastAsia="en-CA"/>
              </w:rPr>
              <w:tab/>
            </w:r>
            <w:r w:rsidRPr="001A4C02">
              <w:rPr>
                <w:rStyle w:val="Hyperlink"/>
                <w:noProof/>
              </w:rPr>
              <w:t>Difference between Commitment Authority, Budget Holder and Signing Authority</w:t>
            </w:r>
            <w:r>
              <w:rPr>
                <w:noProof/>
                <w:webHidden/>
              </w:rPr>
              <w:tab/>
            </w:r>
            <w:r>
              <w:rPr>
                <w:noProof/>
                <w:webHidden/>
              </w:rPr>
              <w:fldChar w:fldCharType="begin"/>
            </w:r>
            <w:r>
              <w:rPr>
                <w:noProof/>
                <w:webHidden/>
              </w:rPr>
              <w:instrText xml:space="preserve"> PAGEREF _Toc227680853 \h </w:instrText>
            </w:r>
            <w:r>
              <w:rPr>
                <w:noProof/>
                <w:webHidden/>
              </w:rPr>
            </w:r>
            <w:r>
              <w:rPr>
                <w:noProof/>
                <w:webHidden/>
              </w:rPr>
              <w:fldChar w:fldCharType="separate"/>
            </w:r>
            <w:r>
              <w:rPr>
                <w:noProof/>
                <w:webHidden/>
              </w:rPr>
              <w:t>10</w:t>
            </w:r>
            <w:r>
              <w:rPr>
                <w:noProof/>
                <w:webHidden/>
              </w:rPr>
              <w:fldChar w:fldCharType="end"/>
            </w:r>
          </w:hyperlink>
        </w:p>
        <w:p w14:paraId="4AD41E54" w14:textId="11492610"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4" w:history="1">
            <w:r w:rsidRPr="001A4C02">
              <w:rPr>
                <w:rStyle w:val="Hyperlink"/>
                <w:noProof/>
              </w:rPr>
              <w:t>11.</w:t>
            </w:r>
            <w:r>
              <w:rPr>
                <w:rFonts w:asciiTheme="minorHAnsi" w:eastAsiaTheme="minorEastAsia" w:hAnsiTheme="minorHAnsi"/>
                <w:noProof/>
                <w:szCs w:val="24"/>
                <w:lang w:eastAsia="en-CA"/>
              </w:rPr>
              <w:tab/>
            </w:r>
            <w:r w:rsidRPr="001A4C02">
              <w:rPr>
                <w:rStyle w:val="Hyperlink"/>
                <w:noProof/>
              </w:rPr>
              <w:t>Procurement of Goods and Services from TVDSB Employees</w:t>
            </w:r>
            <w:r>
              <w:rPr>
                <w:noProof/>
                <w:webHidden/>
              </w:rPr>
              <w:tab/>
            </w:r>
            <w:r>
              <w:rPr>
                <w:noProof/>
                <w:webHidden/>
              </w:rPr>
              <w:fldChar w:fldCharType="begin"/>
            </w:r>
            <w:r>
              <w:rPr>
                <w:noProof/>
                <w:webHidden/>
              </w:rPr>
              <w:instrText xml:space="preserve"> PAGEREF _Toc227680854 \h </w:instrText>
            </w:r>
            <w:r>
              <w:rPr>
                <w:noProof/>
                <w:webHidden/>
              </w:rPr>
            </w:r>
            <w:r>
              <w:rPr>
                <w:noProof/>
                <w:webHidden/>
              </w:rPr>
              <w:fldChar w:fldCharType="separate"/>
            </w:r>
            <w:r>
              <w:rPr>
                <w:noProof/>
                <w:webHidden/>
              </w:rPr>
              <w:t>10</w:t>
            </w:r>
            <w:r>
              <w:rPr>
                <w:noProof/>
                <w:webHidden/>
              </w:rPr>
              <w:fldChar w:fldCharType="end"/>
            </w:r>
          </w:hyperlink>
        </w:p>
        <w:p w14:paraId="469C5455" w14:textId="1D985319"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5" w:history="1">
            <w:r w:rsidRPr="001A4C02">
              <w:rPr>
                <w:rStyle w:val="Hyperlink"/>
                <w:noProof/>
              </w:rPr>
              <w:t>12.</w:t>
            </w:r>
            <w:r>
              <w:rPr>
                <w:rFonts w:asciiTheme="minorHAnsi" w:eastAsiaTheme="minorEastAsia" w:hAnsiTheme="minorHAnsi"/>
                <w:noProof/>
                <w:szCs w:val="24"/>
                <w:lang w:eastAsia="en-CA"/>
              </w:rPr>
              <w:tab/>
            </w:r>
            <w:r w:rsidRPr="001A4C02">
              <w:rPr>
                <w:rStyle w:val="Hyperlink"/>
                <w:noProof/>
              </w:rPr>
              <w:t>Using TVDSB Contracts for Personal Use</w:t>
            </w:r>
            <w:r>
              <w:rPr>
                <w:noProof/>
                <w:webHidden/>
              </w:rPr>
              <w:tab/>
            </w:r>
            <w:r>
              <w:rPr>
                <w:noProof/>
                <w:webHidden/>
              </w:rPr>
              <w:fldChar w:fldCharType="begin"/>
            </w:r>
            <w:r>
              <w:rPr>
                <w:noProof/>
                <w:webHidden/>
              </w:rPr>
              <w:instrText xml:space="preserve"> PAGEREF _Toc227680855 \h </w:instrText>
            </w:r>
            <w:r>
              <w:rPr>
                <w:noProof/>
                <w:webHidden/>
              </w:rPr>
            </w:r>
            <w:r>
              <w:rPr>
                <w:noProof/>
                <w:webHidden/>
              </w:rPr>
              <w:fldChar w:fldCharType="separate"/>
            </w:r>
            <w:r>
              <w:rPr>
                <w:noProof/>
                <w:webHidden/>
              </w:rPr>
              <w:t>11</w:t>
            </w:r>
            <w:r>
              <w:rPr>
                <w:noProof/>
                <w:webHidden/>
              </w:rPr>
              <w:fldChar w:fldCharType="end"/>
            </w:r>
          </w:hyperlink>
        </w:p>
        <w:p w14:paraId="765C1638" w14:textId="000D32F2"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6" w:history="1">
            <w:r w:rsidRPr="001A4C02">
              <w:rPr>
                <w:rStyle w:val="Hyperlink"/>
                <w:noProof/>
              </w:rPr>
              <w:t>13.</w:t>
            </w:r>
            <w:r>
              <w:rPr>
                <w:rFonts w:asciiTheme="minorHAnsi" w:eastAsiaTheme="minorEastAsia" w:hAnsiTheme="minorHAnsi"/>
                <w:noProof/>
                <w:szCs w:val="24"/>
                <w:lang w:eastAsia="en-CA"/>
              </w:rPr>
              <w:tab/>
            </w:r>
            <w:r w:rsidRPr="001A4C02">
              <w:rPr>
                <w:rStyle w:val="Hyperlink"/>
                <w:noProof/>
              </w:rPr>
              <w:t>Purchasing Procedures</w:t>
            </w:r>
            <w:r>
              <w:rPr>
                <w:noProof/>
                <w:webHidden/>
              </w:rPr>
              <w:tab/>
            </w:r>
            <w:r>
              <w:rPr>
                <w:noProof/>
                <w:webHidden/>
              </w:rPr>
              <w:fldChar w:fldCharType="begin"/>
            </w:r>
            <w:r>
              <w:rPr>
                <w:noProof/>
                <w:webHidden/>
              </w:rPr>
              <w:instrText xml:space="preserve"> PAGEREF _Toc227680856 \h </w:instrText>
            </w:r>
            <w:r>
              <w:rPr>
                <w:noProof/>
                <w:webHidden/>
              </w:rPr>
            </w:r>
            <w:r>
              <w:rPr>
                <w:noProof/>
                <w:webHidden/>
              </w:rPr>
              <w:fldChar w:fldCharType="separate"/>
            </w:r>
            <w:r>
              <w:rPr>
                <w:noProof/>
                <w:webHidden/>
              </w:rPr>
              <w:t>11</w:t>
            </w:r>
            <w:r>
              <w:rPr>
                <w:noProof/>
                <w:webHidden/>
              </w:rPr>
              <w:fldChar w:fldCharType="end"/>
            </w:r>
          </w:hyperlink>
        </w:p>
        <w:p w14:paraId="45CD5E46" w14:textId="547FE5E6"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7" w:history="1">
            <w:r w:rsidRPr="001A4C02">
              <w:rPr>
                <w:rStyle w:val="Hyperlink"/>
                <w:noProof/>
              </w:rPr>
              <w:t>14.</w:t>
            </w:r>
            <w:r>
              <w:rPr>
                <w:rFonts w:asciiTheme="minorHAnsi" w:eastAsiaTheme="minorEastAsia" w:hAnsiTheme="minorHAnsi"/>
                <w:noProof/>
                <w:szCs w:val="24"/>
                <w:lang w:eastAsia="en-CA"/>
              </w:rPr>
              <w:tab/>
            </w:r>
            <w:r w:rsidRPr="001A4C02">
              <w:rPr>
                <w:rStyle w:val="Hyperlink"/>
                <w:noProof/>
              </w:rPr>
              <w:t>Return of Goods</w:t>
            </w:r>
            <w:r>
              <w:rPr>
                <w:noProof/>
                <w:webHidden/>
              </w:rPr>
              <w:tab/>
            </w:r>
            <w:r>
              <w:rPr>
                <w:noProof/>
                <w:webHidden/>
              </w:rPr>
              <w:fldChar w:fldCharType="begin"/>
            </w:r>
            <w:r>
              <w:rPr>
                <w:noProof/>
                <w:webHidden/>
              </w:rPr>
              <w:instrText xml:space="preserve"> PAGEREF _Toc227680857 \h </w:instrText>
            </w:r>
            <w:r>
              <w:rPr>
                <w:noProof/>
                <w:webHidden/>
              </w:rPr>
            </w:r>
            <w:r>
              <w:rPr>
                <w:noProof/>
                <w:webHidden/>
              </w:rPr>
              <w:fldChar w:fldCharType="separate"/>
            </w:r>
            <w:r>
              <w:rPr>
                <w:noProof/>
                <w:webHidden/>
              </w:rPr>
              <w:t>11</w:t>
            </w:r>
            <w:r>
              <w:rPr>
                <w:noProof/>
                <w:webHidden/>
              </w:rPr>
              <w:fldChar w:fldCharType="end"/>
            </w:r>
          </w:hyperlink>
        </w:p>
        <w:p w14:paraId="72A68E0D" w14:textId="24C2B8CB"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8" w:history="1">
            <w:r w:rsidRPr="001A4C02">
              <w:rPr>
                <w:rStyle w:val="Hyperlink"/>
                <w:noProof/>
              </w:rPr>
              <w:t>15.</w:t>
            </w:r>
            <w:r>
              <w:rPr>
                <w:rFonts w:asciiTheme="minorHAnsi" w:eastAsiaTheme="minorEastAsia" w:hAnsiTheme="minorHAnsi"/>
                <w:noProof/>
                <w:szCs w:val="24"/>
                <w:lang w:eastAsia="en-CA"/>
              </w:rPr>
              <w:tab/>
            </w:r>
            <w:r w:rsidRPr="001A4C02">
              <w:rPr>
                <w:rStyle w:val="Hyperlink"/>
                <w:noProof/>
              </w:rPr>
              <w:t>Monitoring and Review</w:t>
            </w:r>
            <w:r>
              <w:rPr>
                <w:noProof/>
                <w:webHidden/>
              </w:rPr>
              <w:tab/>
            </w:r>
            <w:r>
              <w:rPr>
                <w:noProof/>
                <w:webHidden/>
              </w:rPr>
              <w:fldChar w:fldCharType="begin"/>
            </w:r>
            <w:r>
              <w:rPr>
                <w:noProof/>
                <w:webHidden/>
              </w:rPr>
              <w:instrText xml:space="preserve"> PAGEREF _Toc227680858 \h </w:instrText>
            </w:r>
            <w:r>
              <w:rPr>
                <w:noProof/>
                <w:webHidden/>
              </w:rPr>
            </w:r>
            <w:r>
              <w:rPr>
                <w:noProof/>
                <w:webHidden/>
              </w:rPr>
              <w:fldChar w:fldCharType="separate"/>
            </w:r>
            <w:r>
              <w:rPr>
                <w:noProof/>
                <w:webHidden/>
              </w:rPr>
              <w:t>12</w:t>
            </w:r>
            <w:r>
              <w:rPr>
                <w:noProof/>
                <w:webHidden/>
              </w:rPr>
              <w:fldChar w:fldCharType="end"/>
            </w:r>
          </w:hyperlink>
        </w:p>
        <w:p w14:paraId="7AA474C4" w14:textId="47AC7086"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59" w:history="1">
            <w:r w:rsidRPr="001A4C02">
              <w:rPr>
                <w:rStyle w:val="Hyperlink"/>
                <w:noProof/>
              </w:rPr>
              <w:t>16.</w:t>
            </w:r>
            <w:r>
              <w:rPr>
                <w:rFonts w:asciiTheme="minorHAnsi" w:eastAsiaTheme="minorEastAsia" w:hAnsiTheme="minorHAnsi"/>
                <w:noProof/>
                <w:szCs w:val="24"/>
                <w:lang w:eastAsia="en-CA"/>
              </w:rPr>
              <w:tab/>
            </w:r>
            <w:r w:rsidRPr="001A4C02">
              <w:rPr>
                <w:rStyle w:val="Hyperlink"/>
                <w:noProof/>
              </w:rPr>
              <w:t>List of Appendices</w:t>
            </w:r>
            <w:r>
              <w:rPr>
                <w:noProof/>
                <w:webHidden/>
              </w:rPr>
              <w:tab/>
            </w:r>
            <w:r>
              <w:rPr>
                <w:noProof/>
                <w:webHidden/>
              </w:rPr>
              <w:fldChar w:fldCharType="begin"/>
            </w:r>
            <w:r>
              <w:rPr>
                <w:noProof/>
                <w:webHidden/>
              </w:rPr>
              <w:instrText xml:space="preserve"> PAGEREF _Toc227680859 \h </w:instrText>
            </w:r>
            <w:r>
              <w:rPr>
                <w:noProof/>
                <w:webHidden/>
              </w:rPr>
            </w:r>
            <w:r>
              <w:rPr>
                <w:noProof/>
                <w:webHidden/>
              </w:rPr>
              <w:fldChar w:fldCharType="separate"/>
            </w:r>
            <w:r>
              <w:rPr>
                <w:noProof/>
                <w:webHidden/>
              </w:rPr>
              <w:t>12</w:t>
            </w:r>
            <w:r>
              <w:rPr>
                <w:noProof/>
                <w:webHidden/>
              </w:rPr>
              <w:fldChar w:fldCharType="end"/>
            </w:r>
          </w:hyperlink>
        </w:p>
        <w:p w14:paraId="122080B6" w14:textId="00313277" w:rsidR="00577DFE" w:rsidRDefault="00577DFE">
          <w:pPr>
            <w:pStyle w:val="TOC1"/>
            <w:tabs>
              <w:tab w:val="right" w:leader="dot" w:pos="10076"/>
            </w:tabs>
            <w:rPr>
              <w:rFonts w:asciiTheme="minorHAnsi" w:eastAsiaTheme="minorEastAsia" w:hAnsiTheme="minorHAnsi"/>
              <w:noProof/>
              <w:szCs w:val="24"/>
              <w:lang w:eastAsia="en-CA"/>
            </w:rPr>
          </w:pPr>
          <w:hyperlink w:anchor="_Toc227680860" w:history="1">
            <w:r w:rsidRPr="001A4C02">
              <w:rPr>
                <w:rStyle w:val="Hyperlink"/>
                <w:noProof/>
              </w:rPr>
              <w:t>Section 2 – Step-by-Step Purchasing Process</w:t>
            </w:r>
            <w:r>
              <w:rPr>
                <w:noProof/>
                <w:webHidden/>
              </w:rPr>
              <w:tab/>
            </w:r>
            <w:r>
              <w:rPr>
                <w:noProof/>
                <w:webHidden/>
              </w:rPr>
              <w:fldChar w:fldCharType="begin"/>
            </w:r>
            <w:r>
              <w:rPr>
                <w:noProof/>
                <w:webHidden/>
              </w:rPr>
              <w:instrText xml:space="preserve"> PAGEREF _Toc227680860 \h </w:instrText>
            </w:r>
            <w:r>
              <w:rPr>
                <w:noProof/>
                <w:webHidden/>
              </w:rPr>
            </w:r>
            <w:r>
              <w:rPr>
                <w:noProof/>
                <w:webHidden/>
              </w:rPr>
              <w:fldChar w:fldCharType="separate"/>
            </w:r>
            <w:r>
              <w:rPr>
                <w:noProof/>
                <w:webHidden/>
              </w:rPr>
              <w:t>13</w:t>
            </w:r>
            <w:r>
              <w:rPr>
                <w:noProof/>
                <w:webHidden/>
              </w:rPr>
              <w:fldChar w:fldCharType="end"/>
            </w:r>
          </w:hyperlink>
        </w:p>
        <w:p w14:paraId="03F68330" w14:textId="42A38AD1"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61" w:history="1">
            <w:r w:rsidRPr="001A4C02">
              <w:rPr>
                <w:rStyle w:val="Hyperlink"/>
                <w:noProof/>
              </w:rPr>
              <w:t>1.</w:t>
            </w:r>
            <w:r>
              <w:rPr>
                <w:rFonts w:asciiTheme="minorHAnsi" w:eastAsiaTheme="minorEastAsia" w:hAnsiTheme="minorHAnsi"/>
                <w:noProof/>
                <w:szCs w:val="24"/>
                <w:lang w:eastAsia="en-CA"/>
              </w:rPr>
              <w:tab/>
            </w:r>
            <w:r w:rsidRPr="001A4C02">
              <w:rPr>
                <w:rStyle w:val="Hyperlink"/>
                <w:noProof/>
              </w:rPr>
              <w:t>Authority to Issue Purchase Requests for Goods and Services</w:t>
            </w:r>
            <w:r>
              <w:rPr>
                <w:noProof/>
                <w:webHidden/>
              </w:rPr>
              <w:tab/>
            </w:r>
            <w:r>
              <w:rPr>
                <w:noProof/>
                <w:webHidden/>
              </w:rPr>
              <w:fldChar w:fldCharType="begin"/>
            </w:r>
            <w:r>
              <w:rPr>
                <w:noProof/>
                <w:webHidden/>
              </w:rPr>
              <w:instrText xml:space="preserve"> PAGEREF _Toc227680861 \h </w:instrText>
            </w:r>
            <w:r>
              <w:rPr>
                <w:noProof/>
                <w:webHidden/>
              </w:rPr>
            </w:r>
            <w:r>
              <w:rPr>
                <w:noProof/>
                <w:webHidden/>
              </w:rPr>
              <w:fldChar w:fldCharType="separate"/>
            </w:r>
            <w:r>
              <w:rPr>
                <w:noProof/>
                <w:webHidden/>
              </w:rPr>
              <w:t>13</w:t>
            </w:r>
            <w:r>
              <w:rPr>
                <w:noProof/>
                <w:webHidden/>
              </w:rPr>
              <w:fldChar w:fldCharType="end"/>
            </w:r>
          </w:hyperlink>
        </w:p>
        <w:p w14:paraId="23137D57" w14:textId="0EBBA00D"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62" w:history="1">
            <w:r w:rsidRPr="001A4C02">
              <w:rPr>
                <w:rStyle w:val="Hyperlink"/>
                <w:noProof/>
              </w:rPr>
              <w:t>2.</w:t>
            </w:r>
            <w:r>
              <w:rPr>
                <w:rFonts w:asciiTheme="minorHAnsi" w:eastAsiaTheme="minorEastAsia" w:hAnsiTheme="minorHAnsi"/>
                <w:noProof/>
                <w:szCs w:val="24"/>
                <w:lang w:eastAsia="en-CA"/>
              </w:rPr>
              <w:tab/>
            </w:r>
            <w:r w:rsidRPr="001A4C02">
              <w:rPr>
                <w:rStyle w:val="Hyperlink"/>
                <w:noProof/>
              </w:rPr>
              <w:t>Purchasing Services Processing of Purchase Requests</w:t>
            </w:r>
            <w:r>
              <w:rPr>
                <w:noProof/>
                <w:webHidden/>
              </w:rPr>
              <w:tab/>
            </w:r>
            <w:r>
              <w:rPr>
                <w:noProof/>
                <w:webHidden/>
              </w:rPr>
              <w:fldChar w:fldCharType="begin"/>
            </w:r>
            <w:r>
              <w:rPr>
                <w:noProof/>
                <w:webHidden/>
              </w:rPr>
              <w:instrText xml:space="preserve"> PAGEREF _Toc227680862 \h </w:instrText>
            </w:r>
            <w:r>
              <w:rPr>
                <w:noProof/>
                <w:webHidden/>
              </w:rPr>
            </w:r>
            <w:r>
              <w:rPr>
                <w:noProof/>
                <w:webHidden/>
              </w:rPr>
              <w:fldChar w:fldCharType="separate"/>
            </w:r>
            <w:r>
              <w:rPr>
                <w:noProof/>
                <w:webHidden/>
              </w:rPr>
              <w:t>14</w:t>
            </w:r>
            <w:r>
              <w:rPr>
                <w:noProof/>
                <w:webHidden/>
              </w:rPr>
              <w:fldChar w:fldCharType="end"/>
            </w:r>
          </w:hyperlink>
        </w:p>
        <w:p w14:paraId="3DBC2F39" w14:textId="1178AFD7"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63" w:history="1">
            <w:r w:rsidRPr="001A4C02">
              <w:rPr>
                <w:rStyle w:val="Hyperlink"/>
                <w:noProof/>
              </w:rPr>
              <w:t>3.</w:t>
            </w:r>
            <w:r>
              <w:rPr>
                <w:rFonts w:asciiTheme="minorHAnsi" w:eastAsiaTheme="minorEastAsia" w:hAnsiTheme="minorHAnsi"/>
                <w:noProof/>
                <w:szCs w:val="24"/>
                <w:lang w:eastAsia="en-CA"/>
              </w:rPr>
              <w:tab/>
            </w:r>
            <w:r w:rsidRPr="001A4C02">
              <w:rPr>
                <w:rStyle w:val="Hyperlink"/>
                <w:noProof/>
              </w:rPr>
              <w:t>Privacy and Security Requirements During Vendor Solicitation</w:t>
            </w:r>
            <w:r>
              <w:rPr>
                <w:noProof/>
                <w:webHidden/>
              </w:rPr>
              <w:tab/>
            </w:r>
            <w:r>
              <w:rPr>
                <w:noProof/>
                <w:webHidden/>
              </w:rPr>
              <w:fldChar w:fldCharType="begin"/>
            </w:r>
            <w:r>
              <w:rPr>
                <w:noProof/>
                <w:webHidden/>
              </w:rPr>
              <w:instrText xml:space="preserve"> PAGEREF _Toc227680863 \h </w:instrText>
            </w:r>
            <w:r>
              <w:rPr>
                <w:noProof/>
                <w:webHidden/>
              </w:rPr>
            </w:r>
            <w:r>
              <w:rPr>
                <w:noProof/>
                <w:webHidden/>
              </w:rPr>
              <w:fldChar w:fldCharType="separate"/>
            </w:r>
            <w:r>
              <w:rPr>
                <w:noProof/>
                <w:webHidden/>
              </w:rPr>
              <w:t>15</w:t>
            </w:r>
            <w:r>
              <w:rPr>
                <w:noProof/>
                <w:webHidden/>
              </w:rPr>
              <w:fldChar w:fldCharType="end"/>
            </w:r>
          </w:hyperlink>
        </w:p>
        <w:p w14:paraId="776C7585" w14:textId="0B10C05A"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64" w:history="1">
            <w:r w:rsidRPr="001A4C02">
              <w:rPr>
                <w:rStyle w:val="Hyperlink"/>
                <w:noProof/>
              </w:rPr>
              <w:t>4.</w:t>
            </w:r>
            <w:r>
              <w:rPr>
                <w:rFonts w:asciiTheme="minorHAnsi" w:eastAsiaTheme="minorEastAsia" w:hAnsiTheme="minorHAnsi"/>
                <w:noProof/>
                <w:szCs w:val="24"/>
                <w:lang w:eastAsia="en-CA"/>
              </w:rPr>
              <w:tab/>
            </w:r>
            <w:r w:rsidRPr="001A4C02">
              <w:rPr>
                <w:rStyle w:val="Hyperlink"/>
                <w:noProof/>
              </w:rPr>
              <w:t>Procurement Thresholds</w:t>
            </w:r>
            <w:r>
              <w:rPr>
                <w:noProof/>
                <w:webHidden/>
              </w:rPr>
              <w:tab/>
            </w:r>
            <w:r>
              <w:rPr>
                <w:noProof/>
                <w:webHidden/>
              </w:rPr>
              <w:fldChar w:fldCharType="begin"/>
            </w:r>
            <w:r>
              <w:rPr>
                <w:noProof/>
                <w:webHidden/>
              </w:rPr>
              <w:instrText xml:space="preserve"> PAGEREF _Toc227680864 \h </w:instrText>
            </w:r>
            <w:r>
              <w:rPr>
                <w:noProof/>
                <w:webHidden/>
              </w:rPr>
            </w:r>
            <w:r>
              <w:rPr>
                <w:noProof/>
                <w:webHidden/>
              </w:rPr>
              <w:fldChar w:fldCharType="separate"/>
            </w:r>
            <w:r>
              <w:rPr>
                <w:noProof/>
                <w:webHidden/>
              </w:rPr>
              <w:t>15</w:t>
            </w:r>
            <w:r>
              <w:rPr>
                <w:noProof/>
                <w:webHidden/>
              </w:rPr>
              <w:fldChar w:fldCharType="end"/>
            </w:r>
          </w:hyperlink>
        </w:p>
        <w:p w14:paraId="16E56B07" w14:textId="240260A4"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65" w:history="1">
            <w:r w:rsidRPr="001A4C02">
              <w:rPr>
                <w:rStyle w:val="Hyperlink"/>
                <w:noProof/>
              </w:rPr>
              <w:t>5.</w:t>
            </w:r>
            <w:r>
              <w:rPr>
                <w:rFonts w:asciiTheme="minorHAnsi" w:eastAsiaTheme="minorEastAsia" w:hAnsiTheme="minorHAnsi"/>
                <w:noProof/>
                <w:szCs w:val="24"/>
                <w:lang w:eastAsia="en-CA"/>
              </w:rPr>
              <w:tab/>
            </w:r>
            <w:r w:rsidRPr="001A4C02">
              <w:rPr>
                <w:rStyle w:val="Hyperlink"/>
                <w:noProof/>
              </w:rPr>
              <w:t>Open Competitive Procurement</w:t>
            </w:r>
            <w:r>
              <w:rPr>
                <w:noProof/>
                <w:webHidden/>
              </w:rPr>
              <w:tab/>
            </w:r>
            <w:r>
              <w:rPr>
                <w:noProof/>
                <w:webHidden/>
              </w:rPr>
              <w:fldChar w:fldCharType="begin"/>
            </w:r>
            <w:r>
              <w:rPr>
                <w:noProof/>
                <w:webHidden/>
              </w:rPr>
              <w:instrText xml:space="preserve"> PAGEREF _Toc227680865 \h </w:instrText>
            </w:r>
            <w:r>
              <w:rPr>
                <w:noProof/>
                <w:webHidden/>
              </w:rPr>
            </w:r>
            <w:r>
              <w:rPr>
                <w:noProof/>
                <w:webHidden/>
              </w:rPr>
              <w:fldChar w:fldCharType="separate"/>
            </w:r>
            <w:r>
              <w:rPr>
                <w:noProof/>
                <w:webHidden/>
              </w:rPr>
              <w:t>16</w:t>
            </w:r>
            <w:r>
              <w:rPr>
                <w:noProof/>
                <w:webHidden/>
              </w:rPr>
              <w:fldChar w:fldCharType="end"/>
            </w:r>
          </w:hyperlink>
        </w:p>
        <w:p w14:paraId="7A479AD2" w14:textId="2B6A6183"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66" w:history="1">
            <w:r w:rsidRPr="001A4C02">
              <w:rPr>
                <w:rStyle w:val="Hyperlink"/>
                <w:noProof/>
              </w:rPr>
              <w:t>6.</w:t>
            </w:r>
            <w:r>
              <w:rPr>
                <w:rFonts w:asciiTheme="minorHAnsi" w:eastAsiaTheme="minorEastAsia" w:hAnsiTheme="minorHAnsi"/>
                <w:noProof/>
                <w:szCs w:val="24"/>
                <w:lang w:eastAsia="en-CA"/>
              </w:rPr>
              <w:tab/>
            </w:r>
            <w:r w:rsidRPr="001A4C02">
              <w:rPr>
                <w:rStyle w:val="Hyperlink"/>
                <w:noProof/>
              </w:rPr>
              <w:t>Consultants / Consulting Services</w:t>
            </w:r>
            <w:r>
              <w:rPr>
                <w:noProof/>
                <w:webHidden/>
              </w:rPr>
              <w:tab/>
            </w:r>
            <w:r>
              <w:rPr>
                <w:noProof/>
                <w:webHidden/>
              </w:rPr>
              <w:fldChar w:fldCharType="begin"/>
            </w:r>
            <w:r>
              <w:rPr>
                <w:noProof/>
                <w:webHidden/>
              </w:rPr>
              <w:instrText xml:space="preserve"> PAGEREF _Toc227680866 \h </w:instrText>
            </w:r>
            <w:r>
              <w:rPr>
                <w:noProof/>
                <w:webHidden/>
              </w:rPr>
            </w:r>
            <w:r>
              <w:rPr>
                <w:noProof/>
                <w:webHidden/>
              </w:rPr>
              <w:fldChar w:fldCharType="separate"/>
            </w:r>
            <w:r>
              <w:rPr>
                <w:noProof/>
                <w:webHidden/>
              </w:rPr>
              <w:t>20</w:t>
            </w:r>
            <w:r>
              <w:rPr>
                <w:noProof/>
                <w:webHidden/>
              </w:rPr>
              <w:fldChar w:fldCharType="end"/>
            </w:r>
          </w:hyperlink>
        </w:p>
        <w:p w14:paraId="280B5BBB" w14:textId="44F380CB"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67" w:history="1">
            <w:r w:rsidRPr="001A4C02">
              <w:rPr>
                <w:rStyle w:val="Hyperlink"/>
                <w:noProof/>
              </w:rPr>
              <w:t>7.</w:t>
            </w:r>
            <w:r>
              <w:rPr>
                <w:rFonts w:asciiTheme="minorHAnsi" w:eastAsiaTheme="minorEastAsia" w:hAnsiTheme="minorHAnsi"/>
                <w:noProof/>
                <w:szCs w:val="24"/>
                <w:lang w:eastAsia="en-CA"/>
              </w:rPr>
              <w:tab/>
            </w:r>
            <w:r w:rsidRPr="001A4C02">
              <w:rPr>
                <w:rStyle w:val="Hyperlink"/>
                <w:noProof/>
              </w:rPr>
              <w:t>Collaborative Procurement</w:t>
            </w:r>
            <w:r>
              <w:rPr>
                <w:noProof/>
                <w:webHidden/>
              </w:rPr>
              <w:tab/>
            </w:r>
            <w:r>
              <w:rPr>
                <w:noProof/>
                <w:webHidden/>
              </w:rPr>
              <w:fldChar w:fldCharType="begin"/>
            </w:r>
            <w:r>
              <w:rPr>
                <w:noProof/>
                <w:webHidden/>
              </w:rPr>
              <w:instrText xml:space="preserve"> PAGEREF _Toc227680867 \h </w:instrText>
            </w:r>
            <w:r>
              <w:rPr>
                <w:noProof/>
                <w:webHidden/>
              </w:rPr>
            </w:r>
            <w:r>
              <w:rPr>
                <w:noProof/>
                <w:webHidden/>
              </w:rPr>
              <w:fldChar w:fldCharType="separate"/>
            </w:r>
            <w:r>
              <w:rPr>
                <w:noProof/>
                <w:webHidden/>
              </w:rPr>
              <w:t>20</w:t>
            </w:r>
            <w:r>
              <w:rPr>
                <w:noProof/>
                <w:webHidden/>
              </w:rPr>
              <w:fldChar w:fldCharType="end"/>
            </w:r>
          </w:hyperlink>
        </w:p>
        <w:p w14:paraId="56CAEF12" w14:textId="4C2DFB2B"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68" w:history="1">
            <w:r w:rsidRPr="001A4C02">
              <w:rPr>
                <w:rStyle w:val="Hyperlink"/>
                <w:noProof/>
              </w:rPr>
              <w:t>8.</w:t>
            </w:r>
            <w:r>
              <w:rPr>
                <w:rFonts w:asciiTheme="minorHAnsi" w:eastAsiaTheme="minorEastAsia" w:hAnsiTheme="minorHAnsi"/>
                <w:noProof/>
                <w:szCs w:val="24"/>
                <w:lang w:eastAsia="en-CA"/>
              </w:rPr>
              <w:tab/>
            </w:r>
            <w:r w:rsidRPr="001A4C02">
              <w:rPr>
                <w:rStyle w:val="Hyperlink"/>
                <w:noProof/>
              </w:rPr>
              <w:t>Final PSIA before Contract is Awarded</w:t>
            </w:r>
            <w:r>
              <w:rPr>
                <w:noProof/>
                <w:webHidden/>
              </w:rPr>
              <w:tab/>
            </w:r>
            <w:r>
              <w:rPr>
                <w:noProof/>
                <w:webHidden/>
              </w:rPr>
              <w:fldChar w:fldCharType="begin"/>
            </w:r>
            <w:r>
              <w:rPr>
                <w:noProof/>
                <w:webHidden/>
              </w:rPr>
              <w:instrText xml:space="preserve"> PAGEREF _Toc227680868 \h </w:instrText>
            </w:r>
            <w:r>
              <w:rPr>
                <w:noProof/>
                <w:webHidden/>
              </w:rPr>
            </w:r>
            <w:r>
              <w:rPr>
                <w:noProof/>
                <w:webHidden/>
              </w:rPr>
              <w:fldChar w:fldCharType="separate"/>
            </w:r>
            <w:r>
              <w:rPr>
                <w:noProof/>
                <w:webHidden/>
              </w:rPr>
              <w:t>21</w:t>
            </w:r>
            <w:r>
              <w:rPr>
                <w:noProof/>
                <w:webHidden/>
              </w:rPr>
              <w:fldChar w:fldCharType="end"/>
            </w:r>
          </w:hyperlink>
        </w:p>
        <w:p w14:paraId="42427316" w14:textId="5527987D"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69" w:history="1">
            <w:r w:rsidRPr="001A4C02">
              <w:rPr>
                <w:rStyle w:val="Hyperlink"/>
                <w:noProof/>
              </w:rPr>
              <w:t>9.</w:t>
            </w:r>
            <w:r>
              <w:rPr>
                <w:rFonts w:asciiTheme="minorHAnsi" w:eastAsiaTheme="minorEastAsia" w:hAnsiTheme="minorHAnsi"/>
                <w:noProof/>
                <w:szCs w:val="24"/>
                <w:lang w:eastAsia="en-CA"/>
              </w:rPr>
              <w:tab/>
            </w:r>
            <w:r w:rsidRPr="001A4C02">
              <w:rPr>
                <w:rStyle w:val="Hyperlink"/>
                <w:noProof/>
              </w:rPr>
              <w:t>Master Service Agreement (MSA) and Master Agreement for the Sale of Goods (MASG)</w:t>
            </w:r>
            <w:r>
              <w:rPr>
                <w:noProof/>
                <w:webHidden/>
              </w:rPr>
              <w:tab/>
            </w:r>
            <w:r>
              <w:rPr>
                <w:noProof/>
                <w:webHidden/>
              </w:rPr>
              <w:fldChar w:fldCharType="begin"/>
            </w:r>
            <w:r>
              <w:rPr>
                <w:noProof/>
                <w:webHidden/>
              </w:rPr>
              <w:instrText xml:space="preserve"> PAGEREF _Toc227680869 \h </w:instrText>
            </w:r>
            <w:r>
              <w:rPr>
                <w:noProof/>
                <w:webHidden/>
              </w:rPr>
            </w:r>
            <w:r>
              <w:rPr>
                <w:noProof/>
                <w:webHidden/>
              </w:rPr>
              <w:fldChar w:fldCharType="separate"/>
            </w:r>
            <w:r>
              <w:rPr>
                <w:noProof/>
                <w:webHidden/>
              </w:rPr>
              <w:t>21</w:t>
            </w:r>
            <w:r>
              <w:rPr>
                <w:noProof/>
                <w:webHidden/>
              </w:rPr>
              <w:fldChar w:fldCharType="end"/>
            </w:r>
          </w:hyperlink>
        </w:p>
        <w:p w14:paraId="0A45DBE7" w14:textId="24946694"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70" w:history="1">
            <w:r w:rsidRPr="001A4C02">
              <w:rPr>
                <w:rStyle w:val="Hyperlink"/>
                <w:noProof/>
              </w:rPr>
              <w:t>10.</w:t>
            </w:r>
            <w:r>
              <w:rPr>
                <w:rFonts w:asciiTheme="minorHAnsi" w:eastAsiaTheme="minorEastAsia" w:hAnsiTheme="minorHAnsi"/>
                <w:noProof/>
                <w:szCs w:val="24"/>
                <w:lang w:eastAsia="en-CA"/>
              </w:rPr>
              <w:tab/>
            </w:r>
            <w:r w:rsidRPr="001A4C02">
              <w:rPr>
                <w:rStyle w:val="Hyperlink"/>
                <w:noProof/>
              </w:rPr>
              <w:t>Procurement of Commodities Such as Utilities or Energy</w:t>
            </w:r>
            <w:r>
              <w:rPr>
                <w:noProof/>
                <w:webHidden/>
              </w:rPr>
              <w:tab/>
            </w:r>
            <w:r>
              <w:rPr>
                <w:noProof/>
                <w:webHidden/>
              </w:rPr>
              <w:fldChar w:fldCharType="begin"/>
            </w:r>
            <w:r>
              <w:rPr>
                <w:noProof/>
                <w:webHidden/>
              </w:rPr>
              <w:instrText xml:space="preserve"> PAGEREF _Toc227680870 \h </w:instrText>
            </w:r>
            <w:r>
              <w:rPr>
                <w:noProof/>
                <w:webHidden/>
              </w:rPr>
            </w:r>
            <w:r>
              <w:rPr>
                <w:noProof/>
                <w:webHidden/>
              </w:rPr>
              <w:fldChar w:fldCharType="separate"/>
            </w:r>
            <w:r>
              <w:rPr>
                <w:noProof/>
                <w:webHidden/>
              </w:rPr>
              <w:t>21</w:t>
            </w:r>
            <w:r>
              <w:rPr>
                <w:noProof/>
                <w:webHidden/>
              </w:rPr>
              <w:fldChar w:fldCharType="end"/>
            </w:r>
          </w:hyperlink>
        </w:p>
        <w:p w14:paraId="3511D648" w14:textId="0AEAB64C" w:rsidR="00577DFE" w:rsidRDefault="00577DFE">
          <w:pPr>
            <w:pStyle w:val="TOC1"/>
            <w:tabs>
              <w:tab w:val="right" w:leader="dot" w:pos="10076"/>
            </w:tabs>
            <w:rPr>
              <w:rFonts w:asciiTheme="minorHAnsi" w:eastAsiaTheme="minorEastAsia" w:hAnsiTheme="minorHAnsi"/>
              <w:noProof/>
              <w:szCs w:val="24"/>
              <w:lang w:eastAsia="en-CA"/>
            </w:rPr>
          </w:pPr>
          <w:hyperlink w:anchor="_Toc227680871" w:history="1">
            <w:r w:rsidRPr="001A4C02">
              <w:rPr>
                <w:rStyle w:val="Hyperlink"/>
                <w:noProof/>
              </w:rPr>
              <w:t>Section 3 – Contract Management</w:t>
            </w:r>
            <w:r>
              <w:rPr>
                <w:noProof/>
                <w:webHidden/>
              </w:rPr>
              <w:tab/>
            </w:r>
            <w:r>
              <w:rPr>
                <w:noProof/>
                <w:webHidden/>
              </w:rPr>
              <w:fldChar w:fldCharType="begin"/>
            </w:r>
            <w:r>
              <w:rPr>
                <w:noProof/>
                <w:webHidden/>
              </w:rPr>
              <w:instrText xml:space="preserve"> PAGEREF _Toc227680871 \h </w:instrText>
            </w:r>
            <w:r>
              <w:rPr>
                <w:noProof/>
                <w:webHidden/>
              </w:rPr>
            </w:r>
            <w:r>
              <w:rPr>
                <w:noProof/>
                <w:webHidden/>
              </w:rPr>
              <w:fldChar w:fldCharType="separate"/>
            </w:r>
            <w:r>
              <w:rPr>
                <w:noProof/>
                <w:webHidden/>
              </w:rPr>
              <w:t>22</w:t>
            </w:r>
            <w:r>
              <w:rPr>
                <w:noProof/>
                <w:webHidden/>
              </w:rPr>
              <w:fldChar w:fldCharType="end"/>
            </w:r>
          </w:hyperlink>
        </w:p>
        <w:p w14:paraId="085645D3" w14:textId="294EF0C5"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72" w:history="1">
            <w:r w:rsidRPr="001A4C02">
              <w:rPr>
                <w:rStyle w:val="Hyperlink"/>
                <w:noProof/>
              </w:rPr>
              <w:t>1.</w:t>
            </w:r>
            <w:r>
              <w:rPr>
                <w:rFonts w:asciiTheme="minorHAnsi" w:eastAsiaTheme="minorEastAsia" w:hAnsiTheme="minorHAnsi"/>
                <w:noProof/>
                <w:szCs w:val="24"/>
                <w:lang w:eastAsia="en-CA"/>
              </w:rPr>
              <w:tab/>
            </w:r>
            <w:r w:rsidRPr="001A4C02">
              <w:rPr>
                <w:rStyle w:val="Hyperlink"/>
                <w:noProof/>
              </w:rPr>
              <w:t>Monitoring Contracts</w:t>
            </w:r>
            <w:r>
              <w:rPr>
                <w:noProof/>
                <w:webHidden/>
              </w:rPr>
              <w:tab/>
            </w:r>
            <w:r>
              <w:rPr>
                <w:noProof/>
                <w:webHidden/>
              </w:rPr>
              <w:fldChar w:fldCharType="begin"/>
            </w:r>
            <w:r>
              <w:rPr>
                <w:noProof/>
                <w:webHidden/>
              </w:rPr>
              <w:instrText xml:space="preserve"> PAGEREF _Toc227680872 \h </w:instrText>
            </w:r>
            <w:r>
              <w:rPr>
                <w:noProof/>
                <w:webHidden/>
              </w:rPr>
            </w:r>
            <w:r>
              <w:rPr>
                <w:noProof/>
                <w:webHidden/>
              </w:rPr>
              <w:fldChar w:fldCharType="separate"/>
            </w:r>
            <w:r>
              <w:rPr>
                <w:noProof/>
                <w:webHidden/>
              </w:rPr>
              <w:t>22</w:t>
            </w:r>
            <w:r>
              <w:rPr>
                <w:noProof/>
                <w:webHidden/>
              </w:rPr>
              <w:fldChar w:fldCharType="end"/>
            </w:r>
          </w:hyperlink>
        </w:p>
        <w:p w14:paraId="70C175EF" w14:textId="09ED98A5"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73" w:history="1">
            <w:r w:rsidRPr="001A4C02">
              <w:rPr>
                <w:rStyle w:val="Hyperlink"/>
                <w:noProof/>
              </w:rPr>
              <w:t>2.</w:t>
            </w:r>
            <w:r>
              <w:rPr>
                <w:rFonts w:asciiTheme="minorHAnsi" w:eastAsiaTheme="minorEastAsia" w:hAnsiTheme="minorHAnsi"/>
                <w:noProof/>
                <w:szCs w:val="24"/>
                <w:lang w:eastAsia="en-CA"/>
              </w:rPr>
              <w:tab/>
            </w:r>
            <w:r w:rsidRPr="001A4C02">
              <w:rPr>
                <w:rStyle w:val="Hyperlink"/>
                <w:noProof/>
              </w:rPr>
              <w:t>Changes to Awarded Contract Value</w:t>
            </w:r>
            <w:r>
              <w:rPr>
                <w:noProof/>
                <w:webHidden/>
              </w:rPr>
              <w:tab/>
            </w:r>
            <w:r>
              <w:rPr>
                <w:noProof/>
                <w:webHidden/>
              </w:rPr>
              <w:fldChar w:fldCharType="begin"/>
            </w:r>
            <w:r>
              <w:rPr>
                <w:noProof/>
                <w:webHidden/>
              </w:rPr>
              <w:instrText xml:space="preserve"> PAGEREF _Toc227680873 \h </w:instrText>
            </w:r>
            <w:r>
              <w:rPr>
                <w:noProof/>
                <w:webHidden/>
              </w:rPr>
            </w:r>
            <w:r>
              <w:rPr>
                <w:noProof/>
                <w:webHidden/>
              </w:rPr>
              <w:fldChar w:fldCharType="separate"/>
            </w:r>
            <w:r>
              <w:rPr>
                <w:noProof/>
                <w:webHidden/>
              </w:rPr>
              <w:t>22</w:t>
            </w:r>
            <w:r>
              <w:rPr>
                <w:noProof/>
                <w:webHidden/>
              </w:rPr>
              <w:fldChar w:fldCharType="end"/>
            </w:r>
          </w:hyperlink>
        </w:p>
        <w:p w14:paraId="48D63A33" w14:textId="2570AB79"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74" w:history="1">
            <w:r w:rsidRPr="001A4C02">
              <w:rPr>
                <w:rStyle w:val="Hyperlink"/>
                <w:noProof/>
              </w:rPr>
              <w:t>3.</w:t>
            </w:r>
            <w:r>
              <w:rPr>
                <w:rFonts w:asciiTheme="minorHAnsi" w:eastAsiaTheme="minorEastAsia" w:hAnsiTheme="minorHAnsi"/>
                <w:noProof/>
                <w:szCs w:val="24"/>
                <w:lang w:eastAsia="en-CA"/>
              </w:rPr>
              <w:tab/>
            </w:r>
            <w:r w:rsidRPr="001A4C02">
              <w:rPr>
                <w:rStyle w:val="Hyperlink"/>
                <w:noProof/>
              </w:rPr>
              <w:t>Review and Renewal of Contracts</w:t>
            </w:r>
            <w:r>
              <w:rPr>
                <w:noProof/>
                <w:webHidden/>
              </w:rPr>
              <w:tab/>
            </w:r>
            <w:r>
              <w:rPr>
                <w:noProof/>
                <w:webHidden/>
              </w:rPr>
              <w:fldChar w:fldCharType="begin"/>
            </w:r>
            <w:r>
              <w:rPr>
                <w:noProof/>
                <w:webHidden/>
              </w:rPr>
              <w:instrText xml:space="preserve"> PAGEREF _Toc227680874 \h </w:instrText>
            </w:r>
            <w:r>
              <w:rPr>
                <w:noProof/>
                <w:webHidden/>
              </w:rPr>
            </w:r>
            <w:r>
              <w:rPr>
                <w:noProof/>
                <w:webHidden/>
              </w:rPr>
              <w:fldChar w:fldCharType="separate"/>
            </w:r>
            <w:r>
              <w:rPr>
                <w:noProof/>
                <w:webHidden/>
              </w:rPr>
              <w:t>23</w:t>
            </w:r>
            <w:r>
              <w:rPr>
                <w:noProof/>
                <w:webHidden/>
              </w:rPr>
              <w:fldChar w:fldCharType="end"/>
            </w:r>
          </w:hyperlink>
        </w:p>
        <w:p w14:paraId="5D83916A" w14:textId="33A980B8" w:rsidR="00577DFE" w:rsidRDefault="00577DFE">
          <w:pPr>
            <w:pStyle w:val="TOC1"/>
            <w:tabs>
              <w:tab w:val="right" w:leader="dot" w:pos="10076"/>
            </w:tabs>
            <w:rPr>
              <w:rFonts w:asciiTheme="minorHAnsi" w:eastAsiaTheme="minorEastAsia" w:hAnsiTheme="minorHAnsi"/>
              <w:noProof/>
              <w:szCs w:val="24"/>
              <w:lang w:eastAsia="en-CA"/>
            </w:rPr>
          </w:pPr>
          <w:hyperlink w:anchor="_Toc227680875" w:history="1">
            <w:r w:rsidRPr="001A4C02">
              <w:rPr>
                <w:rStyle w:val="Hyperlink"/>
                <w:noProof/>
              </w:rPr>
              <w:t>Appendix A – Policy Administrative Information</w:t>
            </w:r>
            <w:r>
              <w:rPr>
                <w:noProof/>
                <w:webHidden/>
              </w:rPr>
              <w:tab/>
            </w:r>
            <w:r>
              <w:rPr>
                <w:noProof/>
                <w:webHidden/>
              </w:rPr>
              <w:fldChar w:fldCharType="begin"/>
            </w:r>
            <w:r>
              <w:rPr>
                <w:noProof/>
                <w:webHidden/>
              </w:rPr>
              <w:instrText xml:space="preserve"> PAGEREF _Toc227680875 \h </w:instrText>
            </w:r>
            <w:r>
              <w:rPr>
                <w:noProof/>
                <w:webHidden/>
              </w:rPr>
            </w:r>
            <w:r>
              <w:rPr>
                <w:noProof/>
                <w:webHidden/>
              </w:rPr>
              <w:fldChar w:fldCharType="separate"/>
            </w:r>
            <w:r>
              <w:rPr>
                <w:noProof/>
                <w:webHidden/>
              </w:rPr>
              <w:t>25</w:t>
            </w:r>
            <w:r>
              <w:rPr>
                <w:noProof/>
                <w:webHidden/>
              </w:rPr>
              <w:fldChar w:fldCharType="end"/>
            </w:r>
          </w:hyperlink>
        </w:p>
        <w:p w14:paraId="1B6E7603" w14:textId="2A79DE02" w:rsidR="00577DFE" w:rsidRDefault="00577DFE">
          <w:pPr>
            <w:pStyle w:val="TOC1"/>
            <w:tabs>
              <w:tab w:val="right" w:leader="dot" w:pos="10076"/>
            </w:tabs>
            <w:rPr>
              <w:rFonts w:asciiTheme="minorHAnsi" w:eastAsiaTheme="minorEastAsia" w:hAnsiTheme="minorHAnsi"/>
              <w:noProof/>
              <w:szCs w:val="24"/>
              <w:lang w:eastAsia="en-CA"/>
            </w:rPr>
          </w:pPr>
          <w:hyperlink w:anchor="_Toc227680876" w:history="1">
            <w:r w:rsidRPr="001A4C02">
              <w:rPr>
                <w:rStyle w:val="Hyperlink"/>
                <w:noProof/>
              </w:rPr>
              <w:t>Appendix B - Limited Tendering and Exemptions to Standard Procurement Process</w:t>
            </w:r>
            <w:r>
              <w:rPr>
                <w:noProof/>
                <w:webHidden/>
              </w:rPr>
              <w:tab/>
            </w:r>
            <w:r>
              <w:rPr>
                <w:noProof/>
                <w:webHidden/>
              </w:rPr>
              <w:fldChar w:fldCharType="begin"/>
            </w:r>
            <w:r>
              <w:rPr>
                <w:noProof/>
                <w:webHidden/>
              </w:rPr>
              <w:instrText xml:space="preserve"> PAGEREF _Toc227680876 \h </w:instrText>
            </w:r>
            <w:r>
              <w:rPr>
                <w:noProof/>
                <w:webHidden/>
              </w:rPr>
            </w:r>
            <w:r>
              <w:rPr>
                <w:noProof/>
                <w:webHidden/>
              </w:rPr>
              <w:fldChar w:fldCharType="separate"/>
            </w:r>
            <w:r>
              <w:rPr>
                <w:noProof/>
                <w:webHidden/>
              </w:rPr>
              <w:t>27</w:t>
            </w:r>
            <w:r>
              <w:rPr>
                <w:noProof/>
                <w:webHidden/>
              </w:rPr>
              <w:fldChar w:fldCharType="end"/>
            </w:r>
          </w:hyperlink>
        </w:p>
        <w:p w14:paraId="77B21725" w14:textId="56876F55"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77" w:history="1">
            <w:r w:rsidRPr="001A4C02">
              <w:rPr>
                <w:rStyle w:val="Hyperlink"/>
                <w:noProof/>
              </w:rPr>
              <w:t>1.</w:t>
            </w:r>
            <w:r>
              <w:rPr>
                <w:rFonts w:asciiTheme="minorHAnsi" w:eastAsiaTheme="minorEastAsia" w:hAnsiTheme="minorHAnsi"/>
                <w:noProof/>
                <w:szCs w:val="24"/>
                <w:lang w:eastAsia="en-CA"/>
              </w:rPr>
              <w:tab/>
            </w:r>
            <w:r w:rsidRPr="001A4C02">
              <w:rPr>
                <w:rStyle w:val="Hyperlink"/>
                <w:noProof/>
              </w:rPr>
              <w:t>Conditions and Approval Requirements for Limited Tendering</w:t>
            </w:r>
            <w:r>
              <w:rPr>
                <w:noProof/>
                <w:webHidden/>
              </w:rPr>
              <w:tab/>
            </w:r>
            <w:r>
              <w:rPr>
                <w:noProof/>
                <w:webHidden/>
              </w:rPr>
              <w:fldChar w:fldCharType="begin"/>
            </w:r>
            <w:r>
              <w:rPr>
                <w:noProof/>
                <w:webHidden/>
              </w:rPr>
              <w:instrText xml:space="preserve"> PAGEREF _Toc227680877 \h </w:instrText>
            </w:r>
            <w:r>
              <w:rPr>
                <w:noProof/>
                <w:webHidden/>
              </w:rPr>
            </w:r>
            <w:r>
              <w:rPr>
                <w:noProof/>
                <w:webHidden/>
              </w:rPr>
              <w:fldChar w:fldCharType="separate"/>
            </w:r>
            <w:r>
              <w:rPr>
                <w:noProof/>
                <w:webHidden/>
              </w:rPr>
              <w:t>27</w:t>
            </w:r>
            <w:r>
              <w:rPr>
                <w:noProof/>
                <w:webHidden/>
              </w:rPr>
              <w:fldChar w:fldCharType="end"/>
            </w:r>
          </w:hyperlink>
        </w:p>
        <w:p w14:paraId="062EE047" w14:textId="7CCA977B" w:rsidR="00577DFE" w:rsidRDefault="00577DFE">
          <w:pPr>
            <w:pStyle w:val="TOC1"/>
            <w:tabs>
              <w:tab w:val="right" w:leader="dot" w:pos="10076"/>
            </w:tabs>
            <w:rPr>
              <w:rFonts w:asciiTheme="minorHAnsi" w:eastAsiaTheme="minorEastAsia" w:hAnsiTheme="minorHAnsi"/>
              <w:noProof/>
              <w:szCs w:val="24"/>
              <w:lang w:eastAsia="en-CA"/>
            </w:rPr>
          </w:pPr>
          <w:hyperlink w:anchor="_Toc227680878" w:history="1">
            <w:r w:rsidRPr="001A4C02">
              <w:rPr>
                <w:rStyle w:val="Hyperlink"/>
                <w:noProof/>
              </w:rPr>
              <w:t>Appendix C – Facility Services Processing of Purchase Requests</w:t>
            </w:r>
            <w:r>
              <w:rPr>
                <w:noProof/>
                <w:webHidden/>
              </w:rPr>
              <w:tab/>
            </w:r>
            <w:r>
              <w:rPr>
                <w:noProof/>
                <w:webHidden/>
              </w:rPr>
              <w:fldChar w:fldCharType="begin"/>
            </w:r>
            <w:r>
              <w:rPr>
                <w:noProof/>
                <w:webHidden/>
              </w:rPr>
              <w:instrText xml:space="preserve"> PAGEREF _Toc227680878 \h </w:instrText>
            </w:r>
            <w:r>
              <w:rPr>
                <w:noProof/>
                <w:webHidden/>
              </w:rPr>
            </w:r>
            <w:r>
              <w:rPr>
                <w:noProof/>
                <w:webHidden/>
              </w:rPr>
              <w:fldChar w:fldCharType="separate"/>
            </w:r>
            <w:r>
              <w:rPr>
                <w:noProof/>
                <w:webHidden/>
              </w:rPr>
              <w:t>31</w:t>
            </w:r>
            <w:r>
              <w:rPr>
                <w:noProof/>
                <w:webHidden/>
              </w:rPr>
              <w:fldChar w:fldCharType="end"/>
            </w:r>
          </w:hyperlink>
        </w:p>
        <w:p w14:paraId="4F5EC4C1" w14:textId="531DB65F" w:rsidR="00577DFE" w:rsidRDefault="00577DFE">
          <w:pPr>
            <w:pStyle w:val="TOC1"/>
            <w:tabs>
              <w:tab w:val="right" w:leader="dot" w:pos="10076"/>
            </w:tabs>
            <w:rPr>
              <w:rFonts w:asciiTheme="minorHAnsi" w:eastAsiaTheme="minorEastAsia" w:hAnsiTheme="minorHAnsi"/>
              <w:noProof/>
              <w:szCs w:val="24"/>
              <w:lang w:eastAsia="en-CA"/>
            </w:rPr>
          </w:pPr>
          <w:hyperlink w:anchor="_Toc227680879" w:history="1">
            <w:r w:rsidRPr="001A4C02">
              <w:rPr>
                <w:rStyle w:val="Hyperlink"/>
                <w:noProof/>
              </w:rPr>
              <w:t>Appendix D – List of Goods Not Requiring Purchasing Services Approval</w:t>
            </w:r>
            <w:r>
              <w:rPr>
                <w:noProof/>
                <w:webHidden/>
              </w:rPr>
              <w:tab/>
            </w:r>
            <w:r>
              <w:rPr>
                <w:noProof/>
                <w:webHidden/>
              </w:rPr>
              <w:fldChar w:fldCharType="begin"/>
            </w:r>
            <w:r>
              <w:rPr>
                <w:noProof/>
                <w:webHidden/>
              </w:rPr>
              <w:instrText xml:space="preserve"> PAGEREF _Toc227680879 \h </w:instrText>
            </w:r>
            <w:r>
              <w:rPr>
                <w:noProof/>
                <w:webHidden/>
              </w:rPr>
            </w:r>
            <w:r>
              <w:rPr>
                <w:noProof/>
                <w:webHidden/>
              </w:rPr>
              <w:fldChar w:fldCharType="separate"/>
            </w:r>
            <w:r>
              <w:rPr>
                <w:noProof/>
                <w:webHidden/>
              </w:rPr>
              <w:t>32</w:t>
            </w:r>
            <w:r>
              <w:rPr>
                <w:noProof/>
                <w:webHidden/>
              </w:rPr>
              <w:fldChar w:fldCharType="end"/>
            </w:r>
          </w:hyperlink>
        </w:p>
        <w:p w14:paraId="01AF0C77" w14:textId="7357BB58"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80" w:history="1">
            <w:r w:rsidRPr="001A4C02">
              <w:rPr>
                <w:rStyle w:val="Hyperlink"/>
                <w:noProof/>
              </w:rPr>
              <w:t>1.</w:t>
            </w:r>
            <w:r>
              <w:rPr>
                <w:rFonts w:asciiTheme="minorHAnsi" w:eastAsiaTheme="minorEastAsia" w:hAnsiTheme="minorHAnsi"/>
                <w:noProof/>
                <w:szCs w:val="24"/>
                <w:lang w:eastAsia="en-CA"/>
              </w:rPr>
              <w:tab/>
            </w:r>
            <w:r w:rsidRPr="001A4C02">
              <w:rPr>
                <w:rStyle w:val="Hyperlink"/>
                <w:noProof/>
              </w:rPr>
              <w:t>Low Dollar-Value Purchases</w:t>
            </w:r>
            <w:r>
              <w:rPr>
                <w:noProof/>
                <w:webHidden/>
              </w:rPr>
              <w:tab/>
            </w:r>
            <w:r>
              <w:rPr>
                <w:noProof/>
                <w:webHidden/>
              </w:rPr>
              <w:fldChar w:fldCharType="begin"/>
            </w:r>
            <w:r>
              <w:rPr>
                <w:noProof/>
                <w:webHidden/>
              </w:rPr>
              <w:instrText xml:space="preserve"> PAGEREF _Toc227680880 \h </w:instrText>
            </w:r>
            <w:r>
              <w:rPr>
                <w:noProof/>
                <w:webHidden/>
              </w:rPr>
            </w:r>
            <w:r>
              <w:rPr>
                <w:noProof/>
                <w:webHidden/>
              </w:rPr>
              <w:fldChar w:fldCharType="separate"/>
            </w:r>
            <w:r>
              <w:rPr>
                <w:noProof/>
                <w:webHidden/>
              </w:rPr>
              <w:t>32</w:t>
            </w:r>
            <w:r>
              <w:rPr>
                <w:noProof/>
                <w:webHidden/>
              </w:rPr>
              <w:fldChar w:fldCharType="end"/>
            </w:r>
          </w:hyperlink>
        </w:p>
        <w:p w14:paraId="337DD75F" w14:textId="2ED601AF"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81" w:history="1">
            <w:r w:rsidRPr="001A4C02">
              <w:rPr>
                <w:rStyle w:val="Hyperlink"/>
                <w:noProof/>
              </w:rPr>
              <w:t>2.</w:t>
            </w:r>
            <w:r>
              <w:rPr>
                <w:rFonts w:asciiTheme="minorHAnsi" w:eastAsiaTheme="minorEastAsia" w:hAnsiTheme="minorHAnsi"/>
                <w:noProof/>
                <w:szCs w:val="24"/>
                <w:lang w:eastAsia="en-CA"/>
              </w:rPr>
              <w:tab/>
            </w:r>
            <w:r w:rsidRPr="001A4C02">
              <w:rPr>
                <w:rStyle w:val="Hyperlink"/>
                <w:noProof/>
              </w:rPr>
              <w:t>List of Goods</w:t>
            </w:r>
            <w:r>
              <w:rPr>
                <w:noProof/>
                <w:webHidden/>
              </w:rPr>
              <w:tab/>
            </w:r>
            <w:r>
              <w:rPr>
                <w:noProof/>
                <w:webHidden/>
              </w:rPr>
              <w:fldChar w:fldCharType="begin"/>
            </w:r>
            <w:r>
              <w:rPr>
                <w:noProof/>
                <w:webHidden/>
              </w:rPr>
              <w:instrText xml:space="preserve"> PAGEREF _Toc227680881 \h </w:instrText>
            </w:r>
            <w:r>
              <w:rPr>
                <w:noProof/>
                <w:webHidden/>
              </w:rPr>
            </w:r>
            <w:r>
              <w:rPr>
                <w:noProof/>
                <w:webHidden/>
              </w:rPr>
              <w:fldChar w:fldCharType="separate"/>
            </w:r>
            <w:r>
              <w:rPr>
                <w:noProof/>
                <w:webHidden/>
              </w:rPr>
              <w:t>32</w:t>
            </w:r>
            <w:r>
              <w:rPr>
                <w:noProof/>
                <w:webHidden/>
              </w:rPr>
              <w:fldChar w:fldCharType="end"/>
            </w:r>
          </w:hyperlink>
        </w:p>
        <w:p w14:paraId="7DBC1C72" w14:textId="466EE080" w:rsidR="00577DFE" w:rsidRDefault="00577DFE">
          <w:pPr>
            <w:pStyle w:val="TOC1"/>
            <w:tabs>
              <w:tab w:val="left" w:pos="720"/>
              <w:tab w:val="right" w:leader="dot" w:pos="10076"/>
            </w:tabs>
            <w:rPr>
              <w:rFonts w:asciiTheme="minorHAnsi" w:eastAsiaTheme="minorEastAsia" w:hAnsiTheme="minorHAnsi"/>
              <w:noProof/>
              <w:szCs w:val="24"/>
              <w:lang w:eastAsia="en-CA"/>
            </w:rPr>
          </w:pPr>
          <w:hyperlink w:anchor="_Toc227680882" w:history="1">
            <w:r w:rsidRPr="001A4C02">
              <w:rPr>
                <w:rStyle w:val="Hyperlink"/>
                <w:noProof/>
              </w:rPr>
              <w:t>3.</w:t>
            </w:r>
            <w:r>
              <w:rPr>
                <w:rFonts w:asciiTheme="minorHAnsi" w:eastAsiaTheme="minorEastAsia" w:hAnsiTheme="minorHAnsi"/>
                <w:noProof/>
                <w:szCs w:val="24"/>
                <w:lang w:eastAsia="en-CA"/>
              </w:rPr>
              <w:tab/>
            </w:r>
            <w:r w:rsidRPr="001A4C02">
              <w:rPr>
                <w:rStyle w:val="Hyperlink"/>
                <w:noProof/>
              </w:rPr>
              <w:t>Consumables for Technology Classes</w:t>
            </w:r>
            <w:r>
              <w:rPr>
                <w:noProof/>
                <w:webHidden/>
              </w:rPr>
              <w:tab/>
            </w:r>
            <w:r>
              <w:rPr>
                <w:noProof/>
                <w:webHidden/>
              </w:rPr>
              <w:fldChar w:fldCharType="begin"/>
            </w:r>
            <w:r>
              <w:rPr>
                <w:noProof/>
                <w:webHidden/>
              </w:rPr>
              <w:instrText xml:space="preserve"> PAGEREF _Toc227680882 \h </w:instrText>
            </w:r>
            <w:r>
              <w:rPr>
                <w:noProof/>
                <w:webHidden/>
              </w:rPr>
            </w:r>
            <w:r>
              <w:rPr>
                <w:noProof/>
                <w:webHidden/>
              </w:rPr>
              <w:fldChar w:fldCharType="separate"/>
            </w:r>
            <w:r>
              <w:rPr>
                <w:noProof/>
                <w:webHidden/>
              </w:rPr>
              <w:t>35</w:t>
            </w:r>
            <w:r>
              <w:rPr>
                <w:noProof/>
                <w:webHidden/>
              </w:rPr>
              <w:fldChar w:fldCharType="end"/>
            </w:r>
          </w:hyperlink>
        </w:p>
        <w:p w14:paraId="349C3674" w14:textId="024EA145" w:rsidR="00577DFE" w:rsidRDefault="00577DFE">
          <w:pPr>
            <w:pStyle w:val="TOC1"/>
            <w:tabs>
              <w:tab w:val="right" w:leader="dot" w:pos="10076"/>
            </w:tabs>
            <w:rPr>
              <w:rFonts w:asciiTheme="minorHAnsi" w:eastAsiaTheme="minorEastAsia" w:hAnsiTheme="minorHAnsi"/>
              <w:noProof/>
              <w:szCs w:val="24"/>
              <w:lang w:eastAsia="en-CA"/>
            </w:rPr>
          </w:pPr>
          <w:hyperlink w:anchor="_Toc227680883" w:history="1">
            <w:r w:rsidRPr="001A4C02">
              <w:rPr>
                <w:rStyle w:val="Hyperlink"/>
                <w:noProof/>
              </w:rPr>
              <w:t>Appendix E – Definitions</w:t>
            </w:r>
            <w:r>
              <w:rPr>
                <w:noProof/>
                <w:webHidden/>
              </w:rPr>
              <w:tab/>
            </w:r>
            <w:r>
              <w:rPr>
                <w:noProof/>
                <w:webHidden/>
              </w:rPr>
              <w:fldChar w:fldCharType="begin"/>
            </w:r>
            <w:r>
              <w:rPr>
                <w:noProof/>
                <w:webHidden/>
              </w:rPr>
              <w:instrText xml:space="preserve"> PAGEREF _Toc227680883 \h </w:instrText>
            </w:r>
            <w:r>
              <w:rPr>
                <w:noProof/>
                <w:webHidden/>
              </w:rPr>
            </w:r>
            <w:r>
              <w:rPr>
                <w:noProof/>
                <w:webHidden/>
              </w:rPr>
              <w:fldChar w:fldCharType="separate"/>
            </w:r>
            <w:r>
              <w:rPr>
                <w:noProof/>
                <w:webHidden/>
              </w:rPr>
              <w:t>36</w:t>
            </w:r>
            <w:r>
              <w:rPr>
                <w:noProof/>
                <w:webHidden/>
              </w:rPr>
              <w:fldChar w:fldCharType="end"/>
            </w:r>
          </w:hyperlink>
        </w:p>
        <w:p w14:paraId="1B5DC5EE" w14:textId="67E1CF7D" w:rsidR="002F7FBC" w:rsidRDefault="002F7FBC">
          <w:r>
            <w:rPr>
              <w:b/>
              <w:bCs/>
              <w:noProof/>
            </w:rPr>
            <w:fldChar w:fldCharType="end"/>
          </w:r>
        </w:p>
      </w:sdtContent>
    </w:sdt>
    <w:p w14:paraId="1A7C785C" w14:textId="0515B4B9" w:rsidR="008549CD" w:rsidRDefault="008549CD" w:rsidP="008549CD">
      <w:pPr>
        <w:pStyle w:val="Heading1"/>
        <w:numPr>
          <w:ilvl w:val="0"/>
          <w:numId w:val="0"/>
        </w:numPr>
        <w:ind w:left="425" w:hanging="425"/>
      </w:pPr>
      <w:bookmarkStart w:id="0" w:name="_Toc227680843"/>
      <w:r>
        <w:t xml:space="preserve">Section 1 – </w:t>
      </w:r>
      <w:r w:rsidR="00056D77" w:rsidRPr="00056D77">
        <w:t>Purchasing Principles and Governance</w:t>
      </w:r>
      <w:bookmarkEnd w:id="0"/>
    </w:p>
    <w:p w14:paraId="1EDE1022" w14:textId="55D529DC" w:rsidR="0029595E" w:rsidRPr="0050436B" w:rsidRDefault="0029595E" w:rsidP="0050436B">
      <w:pPr>
        <w:pStyle w:val="GD-BodyText"/>
      </w:pPr>
      <w:r w:rsidRPr="0029595E">
        <w:t xml:space="preserve">This section establishes the foundational principles and governance framework for all purchasing activities at </w:t>
      </w:r>
      <w:r w:rsidR="005963CC">
        <w:t>the Thames Valley District School Board (</w:t>
      </w:r>
      <w:r w:rsidRPr="0029595E">
        <w:t>TVDSB</w:t>
      </w:r>
      <w:r w:rsidR="005963CC">
        <w:t>)</w:t>
      </w:r>
      <w:r w:rsidRPr="0029595E">
        <w:t>. It outlines the intent, objectives, roles, responsibilities, and compliance requirements that guide procurement decisions, ensuring accountability, transparency, and value for money.</w:t>
      </w:r>
    </w:p>
    <w:p w14:paraId="617DD388" w14:textId="758DEF13" w:rsidR="00AA007A" w:rsidRPr="000F5CC8" w:rsidRDefault="001231C0" w:rsidP="000F5CC8">
      <w:pPr>
        <w:pStyle w:val="Heading1"/>
      </w:pPr>
      <w:bookmarkStart w:id="1" w:name="_Toc214971988"/>
      <w:bookmarkStart w:id="2" w:name="_Toc214972118"/>
      <w:bookmarkStart w:id="3" w:name="_Toc214972247"/>
      <w:bookmarkStart w:id="4" w:name="_Toc214972395"/>
      <w:bookmarkStart w:id="5" w:name="_Toc214972541"/>
      <w:bookmarkStart w:id="6" w:name="_Toc227680844"/>
      <w:bookmarkEnd w:id="1"/>
      <w:bookmarkEnd w:id="2"/>
      <w:bookmarkEnd w:id="3"/>
      <w:bookmarkEnd w:id="4"/>
      <w:bookmarkEnd w:id="5"/>
      <w:r w:rsidRPr="000F5CC8">
        <w:t>Intent</w:t>
      </w:r>
      <w:bookmarkEnd w:id="6"/>
    </w:p>
    <w:p w14:paraId="5635B3C3" w14:textId="53B192FB" w:rsidR="003B620B" w:rsidRPr="00B96A60" w:rsidRDefault="003B620B" w:rsidP="003B620B">
      <w:pPr>
        <w:pStyle w:val="ListParagraph"/>
        <w:rPr>
          <w:b/>
        </w:rPr>
      </w:pPr>
      <w:r w:rsidRPr="00B96A60">
        <w:t xml:space="preserve">This </w:t>
      </w:r>
      <w:r w:rsidR="00AA6F35">
        <w:t>P</w:t>
      </w:r>
      <w:r w:rsidRPr="00B96A60">
        <w:t xml:space="preserve">rocedure </w:t>
      </w:r>
      <w:r w:rsidR="0042019A">
        <w:t>outlines th</w:t>
      </w:r>
      <w:r w:rsidR="00DD1AC2">
        <w:t xml:space="preserve">e purchasing process at </w:t>
      </w:r>
      <w:r w:rsidR="005963CC">
        <w:t xml:space="preserve">the </w:t>
      </w:r>
      <w:r w:rsidR="00DD1AC2">
        <w:t>TVDSB and</w:t>
      </w:r>
      <w:r w:rsidRPr="00B96A60">
        <w:t xml:space="preserve"> was developed to comply with the </w:t>
      </w:r>
      <w:r w:rsidR="0042019A">
        <w:t xml:space="preserve">purchasing </w:t>
      </w:r>
      <w:r w:rsidRPr="00B96A60">
        <w:t xml:space="preserve">policy </w:t>
      </w:r>
      <w:r w:rsidR="00577ACB">
        <w:t>statements</w:t>
      </w:r>
      <w:r w:rsidRPr="00B96A60">
        <w:t xml:space="preserve"> included in </w:t>
      </w:r>
      <w:r w:rsidR="006D5F77">
        <w:t xml:space="preserve">the </w:t>
      </w:r>
      <w:r w:rsidRPr="00B96A60">
        <w:t xml:space="preserve">TVDSB </w:t>
      </w:r>
      <w:r w:rsidR="00C10EB1">
        <w:t xml:space="preserve">Purchasing </w:t>
      </w:r>
      <w:r w:rsidRPr="00B96A60">
        <w:t xml:space="preserve">Policy </w:t>
      </w:r>
      <w:r w:rsidR="00C10EB1">
        <w:t>(</w:t>
      </w:r>
      <w:r w:rsidRPr="00B96A60">
        <w:t>1001</w:t>
      </w:r>
      <w:r w:rsidR="00C10EB1">
        <w:t>)</w:t>
      </w:r>
      <w:r>
        <w:t>.</w:t>
      </w:r>
    </w:p>
    <w:p w14:paraId="613413EA" w14:textId="1BC34249" w:rsidR="001231C0" w:rsidRDefault="001231C0" w:rsidP="000F5CC8">
      <w:pPr>
        <w:pStyle w:val="Heading1"/>
      </w:pPr>
      <w:bookmarkStart w:id="7" w:name="_Toc227680845"/>
      <w:r w:rsidRPr="00EC7CAF">
        <w:t>Definitions</w:t>
      </w:r>
      <w:bookmarkEnd w:id="7"/>
    </w:p>
    <w:p w14:paraId="6E39B856" w14:textId="09869950" w:rsidR="00C22C31" w:rsidRPr="00C22C31" w:rsidRDefault="00843569" w:rsidP="00C22C31">
      <w:pPr>
        <w:pStyle w:val="ListParagraph"/>
      </w:pPr>
      <w:r>
        <w:t>D</w:t>
      </w:r>
      <w:r w:rsidR="00EE3C31">
        <w:t>efinitions</w:t>
      </w:r>
      <w:r>
        <w:t xml:space="preserve"> </w:t>
      </w:r>
      <w:r w:rsidR="00EE3C31">
        <w:t xml:space="preserve">are listed in Appendix </w:t>
      </w:r>
      <w:r w:rsidR="00D94658">
        <w:t>E</w:t>
      </w:r>
      <w:r w:rsidR="00EE3C31">
        <w:t>.</w:t>
      </w:r>
    </w:p>
    <w:p w14:paraId="12061A69" w14:textId="6E864BC8" w:rsidR="00DE5BD7" w:rsidRPr="00D72EDC" w:rsidRDefault="00DE5BD7" w:rsidP="000F5CC8">
      <w:pPr>
        <w:pStyle w:val="Heading1"/>
      </w:pPr>
      <w:bookmarkStart w:id="8" w:name="_Toc214971991"/>
      <w:bookmarkStart w:id="9" w:name="_Toc214972121"/>
      <w:bookmarkStart w:id="10" w:name="_Toc214972250"/>
      <w:bookmarkStart w:id="11" w:name="_Toc214972398"/>
      <w:bookmarkStart w:id="12" w:name="_Toc214972544"/>
      <w:bookmarkStart w:id="13" w:name="_Toc227680846"/>
      <w:bookmarkEnd w:id="8"/>
      <w:bookmarkEnd w:id="9"/>
      <w:bookmarkEnd w:id="10"/>
      <w:bookmarkEnd w:id="11"/>
      <w:bookmarkEnd w:id="12"/>
      <w:r w:rsidRPr="00D72EDC">
        <w:t>Objective</w:t>
      </w:r>
      <w:r w:rsidR="00BF4DC1">
        <w:t>s</w:t>
      </w:r>
      <w:r w:rsidRPr="00D72EDC">
        <w:t xml:space="preserve"> of </w:t>
      </w:r>
      <w:r w:rsidR="00784C89">
        <w:t>Procedure</w:t>
      </w:r>
      <w:bookmarkEnd w:id="13"/>
    </w:p>
    <w:p w14:paraId="34154955" w14:textId="09E71085" w:rsidR="00F3787B" w:rsidRPr="00C443E9" w:rsidRDefault="00F3787B" w:rsidP="00F3787B">
      <w:pPr>
        <w:pStyle w:val="ListParagraph"/>
      </w:pPr>
      <w:r w:rsidRPr="00C443E9">
        <w:t xml:space="preserve">This </w:t>
      </w:r>
      <w:r w:rsidR="00AA6F35">
        <w:t>P</w:t>
      </w:r>
      <w:r w:rsidRPr="00C443E9">
        <w:t xml:space="preserve">rocedure outlines the process to be used by any individual, both employee and non-employee, and the responsibilities and roles of any individual, both employee and non-employee, when procuring goods and services using </w:t>
      </w:r>
      <w:r w:rsidR="004564A1">
        <w:t xml:space="preserve">TVDSB </w:t>
      </w:r>
      <w:r w:rsidRPr="00C443E9">
        <w:t>Funds</w:t>
      </w:r>
    </w:p>
    <w:p w14:paraId="36D96734" w14:textId="08DEC248" w:rsidR="00C70833" w:rsidRPr="00C70833" w:rsidRDefault="001A5ABF" w:rsidP="001A5ABF">
      <w:pPr>
        <w:pStyle w:val="ListParagraph"/>
        <w:rPr>
          <w:rFonts w:eastAsia="Calibri"/>
        </w:rPr>
      </w:pPr>
      <w:r w:rsidRPr="006F1C94">
        <w:lastRenderedPageBreak/>
        <w:t xml:space="preserve">Acquisition of goods and services by the </w:t>
      </w:r>
      <w:r w:rsidR="00E97630">
        <w:t>TVDSB</w:t>
      </w:r>
      <w:r w:rsidRPr="006F1C94">
        <w:t xml:space="preserve"> is subject to extensive legislative and applicable regulatory requirements</w:t>
      </w:r>
      <w:r w:rsidR="002837A3">
        <w:t>,</w:t>
      </w:r>
      <w:r w:rsidR="00C70833">
        <w:t xml:space="preserve"> which aim to achieve the following:</w:t>
      </w:r>
    </w:p>
    <w:p w14:paraId="2F60DA38" w14:textId="5D54AC57" w:rsidR="00C70833" w:rsidRPr="00C70833" w:rsidRDefault="002837A3" w:rsidP="00C70833">
      <w:pPr>
        <w:pStyle w:val="Lvl2ListParagraph"/>
        <w:rPr>
          <w:rFonts w:eastAsia="Calibri"/>
        </w:rPr>
      </w:pPr>
      <w:r>
        <w:t>A</w:t>
      </w:r>
      <w:r w:rsidR="001A5ABF" w:rsidRPr="006F1C94">
        <w:t>ccountability</w:t>
      </w:r>
      <w:r w:rsidR="00307D83">
        <w:t>;</w:t>
      </w:r>
    </w:p>
    <w:p w14:paraId="46612F95" w14:textId="146462BF" w:rsidR="00C70833" w:rsidRPr="00C70833" w:rsidRDefault="002837A3" w:rsidP="00C70833">
      <w:pPr>
        <w:pStyle w:val="Lvl2ListParagraph"/>
        <w:rPr>
          <w:rFonts w:eastAsia="Calibri"/>
        </w:rPr>
      </w:pPr>
      <w:r>
        <w:t>T</w:t>
      </w:r>
      <w:r w:rsidR="001A5ABF" w:rsidRPr="006F1C94">
        <w:t>ransparency</w:t>
      </w:r>
      <w:r w:rsidR="00307D83">
        <w:t>;</w:t>
      </w:r>
    </w:p>
    <w:p w14:paraId="42C4FA79" w14:textId="376F896E" w:rsidR="00C70833" w:rsidRPr="00C70833" w:rsidRDefault="002837A3" w:rsidP="00C70833">
      <w:pPr>
        <w:pStyle w:val="Lvl2ListParagraph"/>
        <w:rPr>
          <w:rFonts w:eastAsia="Calibri"/>
        </w:rPr>
      </w:pPr>
      <w:r>
        <w:t>V</w:t>
      </w:r>
      <w:r w:rsidR="001A5ABF" w:rsidRPr="006F1C94">
        <w:t>alue for money</w:t>
      </w:r>
      <w:r w:rsidR="00307D83">
        <w:t>; and</w:t>
      </w:r>
    </w:p>
    <w:p w14:paraId="25508ADC" w14:textId="4CF8012D" w:rsidR="00C70833" w:rsidRPr="00C70833" w:rsidRDefault="002837A3" w:rsidP="00C70833">
      <w:pPr>
        <w:pStyle w:val="Lvl2ListParagraph"/>
        <w:rPr>
          <w:rFonts w:eastAsia="Calibri"/>
        </w:rPr>
      </w:pPr>
      <w:r>
        <w:t>E</w:t>
      </w:r>
      <w:r w:rsidR="001A5ABF" w:rsidRPr="006F1C94">
        <w:t>ffective and high-quality service delivery</w:t>
      </w:r>
      <w:r w:rsidR="00307D83">
        <w:t>.</w:t>
      </w:r>
    </w:p>
    <w:p w14:paraId="14C2C7ED" w14:textId="5F804F6E" w:rsidR="002837A3" w:rsidRPr="002837A3" w:rsidRDefault="0047235A" w:rsidP="00C70833">
      <w:pPr>
        <w:pStyle w:val="ListParagraph"/>
        <w:rPr>
          <w:rFonts w:eastAsia="Calibri"/>
        </w:rPr>
      </w:pPr>
      <w:r>
        <w:t xml:space="preserve">Based on </w:t>
      </w:r>
      <w:r w:rsidR="007E566F">
        <w:t>broader</w:t>
      </w:r>
      <w:r w:rsidR="00426ADE">
        <w:t xml:space="preserve"> economic considerations, these l</w:t>
      </w:r>
      <w:r w:rsidR="00173E0D">
        <w:t>egislative and regulatory requirements can change from time to time</w:t>
      </w:r>
      <w:r w:rsidR="00C33183">
        <w:t>, or additional requirements can be legislated</w:t>
      </w:r>
      <w:r w:rsidR="00CA27F0">
        <w:t xml:space="preserve">, which also must be taken into account </w:t>
      </w:r>
      <w:r w:rsidR="00970CB4">
        <w:t xml:space="preserve">by </w:t>
      </w:r>
      <w:r w:rsidR="005963CC">
        <w:t xml:space="preserve">the </w:t>
      </w:r>
      <w:r w:rsidR="002837A3">
        <w:t>TVDSB</w:t>
      </w:r>
      <w:r w:rsidR="00970CB4">
        <w:t xml:space="preserve"> when undertaking procurements.</w:t>
      </w:r>
    </w:p>
    <w:p w14:paraId="072A2219" w14:textId="52A7CE14" w:rsidR="002837A3" w:rsidRDefault="002837A3" w:rsidP="0005367B">
      <w:pPr>
        <w:pStyle w:val="Heading1"/>
      </w:pPr>
      <w:bookmarkStart w:id="14" w:name="_Toc227680847"/>
      <w:r>
        <w:t>Roles and Responsibilities</w:t>
      </w:r>
      <w:bookmarkEnd w:id="14"/>
    </w:p>
    <w:p w14:paraId="21D32647" w14:textId="01E3630C" w:rsidR="002837A3" w:rsidRPr="00C70833" w:rsidRDefault="002837A3" w:rsidP="002837A3">
      <w:pPr>
        <w:pStyle w:val="ListParagraph"/>
        <w:rPr>
          <w:rFonts w:eastAsia="Calibri"/>
        </w:rPr>
      </w:pPr>
      <w:r>
        <w:t xml:space="preserve">All purchases using </w:t>
      </w:r>
      <w:r w:rsidR="004564A1">
        <w:t>TVDSB</w:t>
      </w:r>
      <w:r>
        <w:t xml:space="preserve"> Funds are required to</w:t>
      </w:r>
      <w:r w:rsidRPr="006F1C94">
        <w:t xml:space="preserve"> adhere to the procedures contained </w:t>
      </w:r>
      <w:r>
        <w:t>in this document</w:t>
      </w:r>
      <w:r w:rsidR="00F57320">
        <w:t xml:space="preserve">, except for the exemptions subsequently listed in this </w:t>
      </w:r>
      <w:r w:rsidR="00F47DCB">
        <w:t>P</w:t>
      </w:r>
      <w:r w:rsidR="00F57320">
        <w:t>rocedure</w:t>
      </w:r>
      <w:r>
        <w:t>.</w:t>
      </w:r>
    </w:p>
    <w:p w14:paraId="0018F472" w14:textId="24B7C038" w:rsidR="00284BFC" w:rsidRDefault="00986B4F" w:rsidP="00AE4804">
      <w:pPr>
        <w:pStyle w:val="ListParagraph"/>
      </w:pPr>
      <w:r>
        <w:t>Requesters</w:t>
      </w:r>
      <w:r w:rsidR="007678BB">
        <w:t xml:space="preserve"> </w:t>
      </w:r>
      <w:r w:rsidR="003A3A8C">
        <w:t>of good</w:t>
      </w:r>
      <w:r w:rsidR="008729A0">
        <w:t>s</w:t>
      </w:r>
      <w:r w:rsidR="003A3A8C">
        <w:t xml:space="preserve"> </w:t>
      </w:r>
      <w:r w:rsidR="008729A0">
        <w:t>and</w:t>
      </w:r>
      <w:r w:rsidR="003A3A8C">
        <w:t xml:space="preserve"> service</w:t>
      </w:r>
      <w:r w:rsidR="008729A0">
        <w:t>s</w:t>
      </w:r>
      <w:r w:rsidR="003A3A8C">
        <w:t xml:space="preserve"> </w:t>
      </w:r>
      <w:r w:rsidR="008729A0">
        <w:t>are</w:t>
      </w:r>
      <w:r w:rsidR="003A3A8C">
        <w:t xml:space="preserve"> required to use TVDSB</w:t>
      </w:r>
      <w:r w:rsidR="1B6D0173">
        <w:t>’s</w:t>
      </w:r>
      <w:r w:rsidR="003A3A8C">
        <w:t xml:space="preserve"> </w:t>
      </w:r>
      <w:r w:rsidR="00620CC2">
        <w:t>ePurchasing</w:t>
      </w:r>
      <w:r w:rsidR="00901A3B">
        <w:t xml:space="preserve"> to submit the request.</w:t>
      </w:r>
      <w:r w:rsidR="003A3A8C">
        <w:t xml:space="preserve"> </w:t>
      </w:r>
    </w:p>
    <w:p w14:paraId="56DB0A89" w14:textId="0AD2E91D" w:rsidR="007F46FC" w:rsidRDefault="005D7586" w:rsidP="0074639A">
      <w:pPr>
        <w:pStyle w:val="Lvl2ListParagraph"/>
      </w:pPr>
      <w:r>
        <w:t>Facility Services</w:t>
      </w:r>
      <w:r w:rsidR="0074639A">
        <w:t xml:space="preserve"> will adhere to the processes outlined in this </w:t>
      </w:r>
      <w:r w:rsidR="00F47DCB">
        <w:t>P</w:t>
      </w:r>
      <w:r w:rsidR="0074639A">
        <w:t xml:space="preserve">rocedure, excluding the submission of requests for </w:t>
      </w:r>
      <w:r w:rsidR="00317C07">
        <w:t>services of indeterminate value</w:t>
      </w:r>
      <w:r w:rsidR="0074639A">
        <w:t xml:space="preserve">. </w:t>
      </w:r>
      <w:r>
        <w:t>Facility Services</w:t>
      </w:r>
      <w:r w:rsidR="0074639A">
        <w:t xml:space="preserve"> will submit their requests for </w:t>
      </w:r>
      <w:r w:rsidR="00317C07">
        <w:t>these services usi</w:t>
      </w:r>
      <w:r w:rsidR="006812FE">
        <w:t>ng a work order</w:t>
      </w:r>
      <w:r w:rsidR="0074639A">
        <w:t>.</w:t>
      </w:r>
    </w:p>
    <w:p w14:paraId="2AD461AF" w14:textId="6E45C00E" w:rsidR="00F5482E" w:rsidRDefault="004208CF" w:rsidP="00AE4804">
      <w:pPr>
        <w:pStyle w:val="ListParagraph"/>
      </w:pPr>
      <w:r>
        <w:t xml:space="preserve">Senior Leadership, </w:t>
      </w:r>
      <w:r w:rsidR="0019747B">
        <w:t>Department Manager</w:t>
      </w:r>
      <w:r w:rsidR="00AE5EBF">
        <w:t xml:space="preserve">, </w:t>
      </w:r>
      <w:r w:rsidR="0019747B">
        <w:t xml:space="preserve">School </w:t>
      </w:r>
      <w:r w:rsidR="00F5482E">
        <w:t>Administrator</w:t>
      </w:r>
      <w:r w:rsidR="00A332A7">
        <w:t xml:space="preserve">, </w:t>
      </w:r>
      <w:r w:rsidR="00261BEF">
        <w:t xml:space="preserve">Departmental </w:t>
      </w:r>
      <w:r w:rsidR="00A332A7">
        <w:t>Supervisor</w:t>
      </w:r>
      <w:r w:rsidR="00AE5EBF">
        <w:t xml:space="preserve"> and System Principal</w:t>
      </w:r>
      <w:r w:rsidR="008729A0">
        <w:t xml:space="preserve"> </w:t>
      </w:r>
      <w:r w:rsidR="00811CF9">
        <w:t xml:space="preserve">will </w:t>
      </w:r>
      <w:r w:rsidR="0A355334">
        <w:t>verify t</w:t>
      </w:r>
      <w:r w:rsidR="00811CF9">
        <w:t xml:space="preserve">hat requesters </w:t>
      </w:r>
      <w:r w:rsidR="00171167">
        <w:t>are using TVDSB</w:t>
      </w:r>
      <w:r w:rsidR="4ADB48B6">
        <w:t>’s</w:t>
      </w:r>
      <w:r w:rsidR="00171167">
        <w:t xml:space="preserve"> </w:t>
      </w:r>
      <w:r w:rsidR="00620CC2">
        <w:t>ePurchasing</w:t>
      </w:r>
      <w:r w:rsidR="00171167">
        <w:t xml:space="preserve"> to submit all requests for goods and services.</w:t>
      </w:r>
    </w:p>
    <w:p w14:paraId="478D40DA" w14:textId="39A99B1E" w:rsidR="008204D4" w:rsidRDefault="00EA5927" w:rsidP="00AE4804">
      <w:pPr>
        <w:pStyle w:val="ListParagraph"/>
      </w:pPr>
      <w:r>
        <w:t xml:space="preserve">The </w:t>
      </w:r>
      <w:r w:rsidR="008204D4">
        <w:t>Budget holder</w:t>
      </w:r>
      <w:r w:rsidR="00171167">
        <w:t xml:space="preserve"> will </w:t>
      </w:r>
      <w:r w:rsidR="52C5E80A">
        <w:t>verify</w:t>
      </w:r>
      <w:r w:rsidR="00171167">
        <w:t xml:space="preserve"> that any requests for goods and services are </w:t>
      </w:r>
      <w:r w:rsidR="00365A74">
        <w:t xml:space="preserve">within the </w:t>
      </w:r>
      <w:r w:rsidR="00CC19F3">
        <w:t xml:space="preserve">limits of </w:t>
      </w:r>
      <w:r w:rsidR="00802A87">
        <w:t xml:space="preserve">the </w:t>
      </w:r>
      <w:r w:rsidR="00CC19F3">
        <w:t>budget allocated to the budget holder’s area of fiscal responsibility.</w:t>
      </w:r>
    </w:p>
    <w:p w14:paraId="5A299F6C" w14:textId="582DE3EF" w:rsidR="00F71BBE" w:rsidRDefault="00F71BBE" w:rsidP="00F71BBE">
      <w:pPr>
        <w:pStyle w:val="ListParagraph"/>
      </w:pPr>
      <w:r>
        <w:t xml:space="preserve">Purchasing Services </w:t>
      </w:r>
      <w:r w:rsidR="008A417E">
        <w:t>Staff</w:t>
      </w:r>
      <w:r w:rsidR="00DC4792">
        <w:t xml:space="preserve"> </w:t>
      </w:r>
      <w:r w:rsidR="00AB4AA3">
        <w:t xml:space="preserve">will review requests for goods and services and will choose the appropriate process </w:t>
      </w:r>
      <w:r w:rsidR="00A0514C">
        <w:t xml:space="preserve">to be used to complete the procurement. </w:t>
      </w:r>
      <w:r w:rsidR="00741AFA">
        <w:t xml:space="preserve">When a request is not permitted Purchasing Services will notify the </w:t>
      </w:r>
      <w:r w:rsidR="009A153F">
        <w:t>requester.</w:t>
      </w:r>
    </w:p>
    <w:p w14:paraId="37512FE2" w14:textId="4C4E2C62" w:rsidR="00470307" w:rsidRDefault="00DB4385" w:rsidP="00F71BBE">
      <w:pPr>
        <w:pStyle w:val="ListParagraph"/>
      </w:pPr>
      <w:r>
        <w:lastRenderedPageBreak/>
        <w:t xml:space="preserve">Privacy Office Staff will </w:t>
      </w:r>
      <w:r w:rsidR="00A911D9">
        <w:t xml:space="preserve">update Purchasing Services on privacy legislation that </w:t>
      </w:r>
      <w:r w:rsidR="008D430B">
        <w:t>impacts</w:t>
      </w:r>
      <w:r w:rsidR="00A911D9">
        <w:t xml:space="preserve"> </w:t>
      </w:r>
      <w:r w:rsidR="008D430B">
        <w:t>procurement documents (e.g. RFP</w:t>
      </w:r>
      <w:r w:rsidR="0030635F">
        <w:t xml:space="preserve"> and </w:t>
      </w:r>
      <w:r w:rsidR="008D430B">
        <w:t>tender</w:t>
      </w:r>
      <w:r w:rsidR="0030635F">
        <w:t>)</w:t>
      </w:r>
      <w:r w:rsidR="77874497">
        <w:t>,</w:t>
      </w:r>
      <w:r w:rsidR="0030635F">
        <w:t xml:space="preserve"> conduct the </w:t>
      </w:r>
      <w:r w:rsidR="00986B4F">
        <w:t>p</w:t>
      </w:r>
      <w:r w:rsidR="0030635F">
        <w:t>rivacy</w:t>
      </w:r>
      <w:r w:rsidR="00DD1C2A">
        <w:t xml:space="preserve"> portion of the </w:t>
      </w:r>
      <w:r w:rsidR="00BB04C6" w:rsidRPr="00BB04C6">
        <w:t xml:space="preserve">Privacy and Security Impact Assessment </w:t>
      </w:r>
      <w:r w:rsidR="00BB04C6">
        <w:t>(</w:t>
      </w:r>
      <w:r w:rsidR="00DD1C2A">
        <w:t>PSIA</w:t>
      </w:r>
      <w:r w:rsidR="00BB04C6">
        <w:t>)</w:t>
      </w:r>
      <w:r w:rsidR="233DA369">
        <w:t xml:space="preserve">, and </w:t>
      </w:r>
      <w:r w:rsidR="00DD29AF">
        <w:t>integrate privacy in</w:t>
      </w:r>
      <w:r w:rsidR="233DA369">
        <w:t xml:space="preserve"> the </w:t>
      </w:r>
      <w:r w:rsidR="233DA369" w:rsidRPr="00094638">
        <w:t>TVDSB</w:t>
      </w:r>
      <w:r w:rsidR="00DC6B51" w:rsidRPr="00094638">
        <w:t xml:space="preserve"> Digital Resource</w:t>
      </w:r>
      <w:r w:rsidR="006535FC" w:rsidRPr="00094638">
        <w:t xml:space="preserve"> </w:t>
      </w:r>
      <w:r w:rsidR="00DC6B51" w:rsidRPr="00094638">
        <w:t xml:space="preserve">Decision Making Tool </w:t>
      </w:r>
      <w:r w:rsidR="006535FC" w:rsidRPr="00094638">
        <w:t>and the TVDSB Initiatives Decision Making Tool</w:t>
      </w:r>
      <w:r w:rsidR="0030635F" w:rsidRPr="00094638">
        <w:t>.</w:t>
      </w:r>
    </w:p>
    <w:p w14:paraId="1770BE35" w14:textId="2B4E60E8" w:rsidR="00883F99" w:rsidRDefault="00883F99" w:rsidP="260A7C99">
      <w:pPr>
        <w:pStyle w:val="ListParagraph"/>
      </w:pPr>
      <w:r>
        <w:t xml:space="preserve">Information Technology Security Staff will update Purchasing Services on security </w:t>
      </w:r>
      <w:r w:rsidR="00986B4F">
        <w:t>considerations</w:t>
      </w:r>
      <w:r>
        <w:t xml:space="preserve"> that </w:t>
      </w:r>
      <w:r w:rsidR="00986B4F">
        <w:t>impact</w:t>
      </w:r>
      <w:r>
        <w:t xml:space="preserve"> </w:t>
      </w:r>
      <w:r w:rsidRPr="002B3019">
        <w:t>procurement documents (e.g. RFP and tender)</w:t>
      </w:r>
      <w:r w:rsidR="002B3019" w:rsidRPr="002B3019">
        <w:t xml:space="preserve"> and</w:t>
      </w:r>
      <w:r w:rsidRPr="002B3019">
        <w:t xml:space="preserve"> conduct the </w:t>
      </w:r>
      <w:r w:rsidR="00986B4F" w:rsidRPr="002B3019">
        <w:t>security</w:t>
      </w:r>
      <w:r w:rsidRPr="002B3019">
        <w:t xml:space="preserve"> portion of the PSIA</w:t>
      </w:r>
      <w:r w:rsidR="220F1CE3" w:rsidRPr="002B3019">
        <w:t>.</w:t>
      </w:r>
    </w:p>
    <w:p w14:paraId="21076AC6" w14:textId="362A748E" w:rsidR="00AE4804" w:rsidRPr="00C06C50" w:rsidRDefault="00EA5927" w:rsidP="00024022">
      <w:pPr>
        <w:pStyle w:val="ListParagraph"/>
        <w:rPr>
          <w:lang w:val="en-GB"/>
        </w:rPr>
      </w:pPr>
      <w:r>
        <w:rPr>
          <w:lang w:val="en-GB"/>
        </w:rPr>
        <w:t xml:space="preserve">The </w:t>
      </w:r>
      <w:r w:rsidR="00AF4CB6" w:rsidRPr="60A4FC35">
        <w:rPr>
          <w:lang w:val="en-GB"/>
        </w:rPr>
        <w:t>Senior Superintendent Corporate Services &amp; Treasurer or designate</w:t>
      </w:r>
      <w:r w:rsidR="00064B9E" w:rsidRPr="60A4FC35">
        <w:rPr>
          <w:lang w:val="en-GB"/>
        </w:rPr>
        <w:t xml:space="preserve"> </w:t>
      </w:r>
      <w:r w:rsidR="006F7519" w:rsidRPr="60A4FC35">
        <w:rPr>
          <w:lang w:val="en-GB"/>
        </w:rPr>
        <w:t xml:space="preserve">will </w:t>
      </w:r>
      <w:r w:rsidR="709A1D2A" w:rsidRPr="60A4FC35">
        <w:rPr>
          <w:lang w:val="en-GB"/>
        </w:rPr>
        <w:t xml:space="preserve">verify </w:t>
      </w:r>
      <w:r w:rsidR="006F7519" w:rsidRPr="60A4FC35">
        <w:rPr>
          <w:lang w:val="en-GB"/>
        </w:rPr>
        <w:t>that</w:t>
      </w:r>
      <w:r w:rsidR="00EC60FE" w:rsidRPr="60A4FC35">
        <w:rPr>
          <w:lang w:val="en-GB"/>
        </w:rPr>
        <w:t xml:space="preserve"> any TVDSB procurements follow the requirements of this </w:t>
      </w:r>
      <w:r w:rsidR="00094E2B" w:rsidRPr="60A4FC35">
        <w:rPr>
          <w:lang w:val="en-GB"/>
        </w:rPr>
        <w:t>P</w:t>
      </w:r>
      <w:r w:rsidR="00C830D5" w:rsidRPr="60A4FC35">
        <w:rPr>
          <w:lang w:val="en-GB"/>
        </w:rPr>
        <w:t>rocedure, of the BPS Procurement Directive,</w:t>
      </w:r>
      <w:r w:rsidR="00192148">
        <w:rPr>
          <w:lang w:val="en-GB"/>
        </w:rPr>
        <w:t xml:space="preserve"> BPS Buy Ontario Procurement Directive,</w:t>
      </w:r>
      <w:r w:rsidR="00C830D5" w:rsidRPr="60A4FC35">
        <w:rPr>
          <w:lang w:val="en-GB"/>
        </w:rPr>
        <w:t xml:space="preserve"> of any trade agreements, and of any other provincial or federal legislation.</w:t>
      </w:r>
      <w:r w:rsidR="00152142" w:rsidRPr="60A4FC35">
        <w:rPr>
          <w:lang w:val="en-GB"/>
        </w:rPr>
        <w:t xml:space="preserve"> This role is a TV</w:t>
      </w:r>
      <w:r w:rsidR="00C7288C" w:rsidRPr="60A4FC35">
        <w:rPr>
          <w:lang w:val="en-GB"/>
        </w:rPr>
        <w:t>D</w:t>
      </w:r>
      <w:r w:rsidR="00152142" w:rsidRPr="60A4FC35">
        <w:rPr>
          <w:lang w:val="en-GB"/>
        </w:rPr>
        <w:t>SB signing authority.</w:t>
      </w:r>
    </w:p>
    <w:p w14:paraId="1CB2E2EF" w14:textId="7D62A640" w:rsidR="00024022" w:rsidRPr="00C06C50" w:rsidRDefault="00EA5927" w:rsidP="00024022">
      <w:pPr>
        <w:pStyle w:val="ListParagraph"/>
        <w:rPr>
          <w:lang w:val="en-GB"/>
        </w:rPr>
      </w:pPr>
      <w:r>
        <w:rPr>
          <w:lang w:val="en-GB"/>
        </w:rPr>
        <w:t xml:space="preserve">The </w:t>
      </w:r>
      <w:r w:rsidR="00103D33">
        <w:rPr>
          <w:lang w:val="en-GB"/>
        </w:rPr>
        <w:t>Chief Executive Officer</w:t>
      </w:r>
      <w:r w:rsidR="00C443E9" w:rsidRPr="60A4FC35">
        <w:rPr>
          <w:lang w:val="en-GB"/>
        </w:rPr>
        <w:t xml:space="preserve"> </w:t>
      </w:r>
      <w:r w:rsidR="00024022" w:rsidRPr="60A4FC35">
        <w:rPr>
          <w:lang w:val="en-GB"/>
        </w:rPr>
        <w:t>will e</w:t>
      </w:r>
      <w:r w:rsidR="0A1B780D" w:rsidRPr="60A4FC35">
        <w:rPr>
          <w:lang w:val="en-GB"/>
        </w:rPr>
        <w:t>stablish the framework so</w:t>
      </w:r>
      <w:r w:rsidR="00024022" w:rsidRPr="60A4FC35">
        <w:rPr>
          <w:lang w:val="en-GB"/>
        </w:rPr>
        <w:t xml:space="preserve"> that Purchasing Policies and Procedures are in place and are enforced throughout the TVDSB.</w:t>
      </w:r>
      <w:r w:rsidR="00152142" w:rsidRPr="60A4FC35">
        <w:rPr>
          <w:lang w:val="en-GB"/>
        </w:rPr>
        <w:t xml:space="preserve"> This role is a TV</w:t>
      </w:r>
      <w:r w:rsidR="00692E37" w:rsidRPr="60A4FC35">
        <w:rPr>
          <w:lang w:val="en-GB"/>
        </w:rPr>
        <w:t>D</w:t>
      </w:r>
      <w:r w:rsidR="00152142" w:rsidRPr="60A4FC35">
        <w:rPr>
          <w:lang w:val="en-GB"/>
        </w:rPr>
        <w:t>SB signing authority.</w:t>
      </w:r>
    </w:p>
    <w:p w14:paraId="24471FB2" w14:textId="4B02D577" w:rsidR="0048702A" w:rsidRPr="00C06C50" w:rsidRDefault="0048702A" w:rsidP="00024022">
      <w:pPr>
        <w:pStyle w:val="ListParagraph"/>
        <w:rPr>
          <w:lang w:val="en-GB"/>
        </w:rPr>
      </w:pPr>
      <w:r w:rsidRPr="00C06C50">
        <w:rPr>
          <w:lang w:val="en-GB"/>
        </w:rPr>
        <w:t>The Board of Trustees</w:t>
      </w:r>
      <w:r w:rsidR="00C443E9" w:rsidRPr="00C06C50">
        <w:rPr>
          <w:lang w:val="en-GB"/>
        </w:rPr>
        <w:t xml:space="preserve"> </w:t>
      </w:r>
      <w:r w:rsidRPr="00C06C50">
        <w:rPr>
          <w:lang w:val="en-GB"/>
        </w:rPr>
        <w:t>/</w:t>
      </w:r>
      <w:r w:rsidR="00C443E9" w:rsidRPr="00C06C50">
        <w:rPr>
          <w:lang w:val="en-GB"/>
        </w:rPr>
        <w:t xml:space="preserve"> </w:t>
      </w:r>
      <w:r w:rsidR="001752DF">
        <w:rPr>
          <w:lang w:val="en-GB"/>
        </w:rPr>
        <w:t>Minister-Appointed Supervisor</w:t>
      </w:r>
      <w:r w:rsidRPr="00C06C50">
        <w:rPr>
          <w:lang w:val="en-GB"/>
        </w:rPr>
        <w:t xml:space="preserve"> shall approve </w:t>
      </w:r>
      <w:r w:rsidR="00EA0A8F" w:rsidRPr="00C06C50">
        <w:rPr>
          <w:lang w:val="en-GB"/>
        </w:rPr>
        <w:t>limited tendering requests</w:t>
      </w:r>
      <w:r w:rsidR="001A4650" w:rsidRPr="00C06C50">
        <w:rPr>
          <w:lang w:val="en-GB"/>
        </w:rPr>
        <w:t xml:space="preserve"> greater than $</w:t>
      </w:r>
      <w:r w:rsidR="00DE46C3" w:rsidRPr="00C06C50">
        <w:rPr>
          <w:lang w:val="en-GB"/>
        </w:rPr>
        <w:t>139,000</w:t>
      </w:r>
      <w:r w:rsidR="00EA0A8F" w:rsidRPr="00C06C50">
        <w:rPr>
          <w:lang w:val="en-GB"/>
        </w:rPr>
        <w:t>,</w:t>
      </w:r>
      <w:r w:rsidRPr="00C06C50">
        <w:rPr>
          <w:lang w:val="en-GB"/>
        </w:rPr>
        <w:t xml:space="preserve"> and requests for proposal exceeding $1 million</w:t>
      </w:r>
      <w:r w:rsidR="00C06135" w:rsidRPr="00C06C50">
        <w:rPr>
          <w:lang w:val="en-GB"/>
        </w:rPr>
        <w:t>.</w:t>
      </w:r>
    </w:p>
    <w:p w14:paraId="322C346F" w14:textId="010FC8E8" w:rsidR="006A25BE" w:rsidRPr="0050436B" w:rsidRDefault="006A25BE" w:rsidP="006A25BE">
      <w:pPr>
        <w:pStyle w:val="Heading1"/>
      </w:pPr>
      <w:bookmarkStart w:id="15" w:name="_Toc227680848"/>
      <w:r>
        <w:t>Segregation of Duties</w:t>
      </w:r>
      <w:bookmarkEnd w:id="15"/>
    </w:p>
    <w:p w14:paraId="3E98B2CF" w14:textId="504607A5" w:rsidR="00514D09" w:rsidRDefault="00514D09" w:rsidP="0001265E">
      <w:pPr>
        <w:pStyle w:val="ListParagraph"/>
      </w:pPr>
      <w:r w:rsidRPr="0050436B">
        <w:t>Segregation of duties prevents any one person from controlling the entire procurement process</w:t>
      </w:r>
      <w:r w:rsidR="00BA62E1">
        <w:t>. B</w:t>
      </w:r>
      <w:r w:rsidRPr="0050436B">
        <w:t>y segregating approvals f</w:t>
      </w:r>
      <w:r w:rsidR="00C32521">
        <w:t>rom</w:t>
      </w:r>
      <w:r w:rsidRPr="0050436B">
        <w:t xml:space="preserve"> the</w:t>
      </w:r>
      <w:r w:rsidR="00C32521">
        <w:t xml:space="preserve"> other</w:t>
      </w:r>
      <w:r w:rsidRPr="0050436B">
        <w:t xml:space="preserve"> key stages of the procurement process</w:t>
      </w:r>
      <w:r w:rsidR="00C32521">
        <w:t>, the risk of inappropriate or unauthorized procurement is mitigated</w:t>
      </w:r>
      <w:r w:rsidRPr="0050436B">
        <w:t>.</w:t>
      </w:r>
      <w:r w:rsidR="008C3915">
        <w:t xml:space="preserve"> The key stages involve the following:</w:t>
      </w:r>
    </w:p>
    <w:p w14:paraId="5CE71DCC" w14:textId="779410F9" w:rsidR="008C3915" w:rsidRDefault="008C3915" w:rsidP="008C3915">
      <w:pPr>
        <w:pStyle w:val="Lvl2ListParagraph"/>
      </w:pPr>
      <w:r>
        <w:t>Ordering</w:t>
      </w:r>
      <w:r w:rsidR="001752DF">
        <w:t xml:space="preserve"> </w:t>
      </w:r>
      <w:r>
        <w:t>/</w:t>
      </w:r>
      <w:r w:rsidR="001752DF">
        <w:t xml:space="preserve"> </w:t>
      </w:r>
      <w:r>
        <w:t>requisition request;</w:t>
      </w:r>
    </w:p>
    <w:p w14:paraId="296F098E" w14:textId="148965BC" w:rsidR="008C3915" w:rsidRDefault="008C3915" w:rsidP="008C3915">
      <w:pPr>
        <w:pStyle w:val="Lvl2ListParagraph"/>
      </w:pPr>
      <w:r>
        <w:t>Budget checking</w:t>
      </w:r>
      <w:r w:rsidR="001752DF">
        <w:t xml:space="preserve"> </w:t>
      </w:r>
      <w:r>
        <w:t>/</w:t>
      </w:r>
      <w:r w:rsidR="001752DF">
        <w:t xml:space="preserve"> </w:t>
      </w:r>
      <w:r>
        <w:t>approval;</w:t>
      </w:r>
    </w:p>
    <w:p w14:paraId="6EA48D48" w14:textId="75F05DB1" w:rsidR="00744F44" w:rsidRDefault="00744F44" w:rsidP="00744F44">
      <w:pPr>
        <w:pStyle w:val="Lvl2ListParagraph"/>
      </w:pPr>
      <w:r>
        <w:t>I</w:t>
      </w:r>
      <w:r w:rsidRPr="008C3915">
        <w:t>ssuing purchase orders, contracts and</w:t>
      </w:r>
      <w:r w:rsidR="001752DF">
        <w:t xml:space="preserve"> </w:t>
      </w:r>
      <w:r w:rsidRPr="008C3915">
        <w:t>/</w:t>
      </w:r>
      <w:r w:rsidR="001752DF">
        <w:t xml:space="preserve"> </w:t>
      </w:r>
      <w:r w:rsidRPr="008C3915">
        <w:t>or letters of intent</w:t>
      </w:r>
      <w:r>
        <w:t>;</w:t>
      </w:r>
    </w:p>
    <w:p w14:paraId="23CE5C63" w14:textId="5EA290AA" w:rsidR="008C3915" w:rsidRDefault="008C3915" w:rsidP="008C3915">
      <w:pPr>
        <w:pStyle w:val="Lvl2ListParagraph"/>
      </w:pPr>
      <w:r>
        <w:t>Confirmation of goods or services receipts</w:t>
      </w:r>
      <w:r w:rsidR="00002C19">
        <w:t>;</w:t>
      </w:r>
    </w:p>
    <w:p w14:paraId="615D4227" w14:textId="0F953A3C" w:rsidR="008C3915" w:rsidRDefault="008C3915" w:rsidP="008C3915">
      <w:pPr>
        <w:pStyle w:val="Lvl2ListParagraph"/>
      </w:pPr>
      <w:r>
        <w:lastRenderedPageBreak/>
        <w:t>Payment</w:t>
      </w:r>
      <w:r w:rsidR="00002C19">
        <w:t>; and</w:t>
      </w:r>
    </w:p>
    <w:p w14:paraId="5B8B1FF3" w14:textId="5A2D03A7" w:rsidR="00002C19" w:rsidRPr="0050436B" w:rsidRDefault="00002C19" w:rsidP="008C3915">
      <w:pPr>
        <w:pStyle w:val="Lvl2ListParagraph"/>
      </w:pPr>
      <w:r>
        <w:t>Account review to verify that funds were appropriately spent on the procurement.</w:t>
      </w:r>
    </w:p>
    <w:p w14:paraId="342564DF" w14:textId="2B5A4377" w:rsidR="008C3915" w:rsidRDefault="004B7D80" w:rsidP="0001265E">
      <w:pPr>
        <w:pStyle w:val="ListParagraph"/>
      </w:pPr>
      <w:r>
        <w:t>At a minimum t</w:t>
      </w:r>
      <w:r w:rsidR="008C3915">
        <w:t xml:space="preserve">hese key stages will be </w:t>
      </w:r>
      <w:r w:rsidR="0083046B">
        <w:t>separated</w:t>
      </w:r>
      <w:r w:rsidR="008C3915">
        <w:t xml:space="preserve"> as follows:</w:t>
      </w:r>
    </w:p>
    <w:p w14:paraId="2370BEFD" w14:textId="7B29A763" w:rsidR="0001265E" w:rsidRPr="0070647A" w:rsidRDefault="0083046B" w:rsidP="0083046B">
      <w:pPr>
        <w:pStyle w:val="Lvl2ListParagraph"/>
      </w:pPr>
      <w:r>
        <w:t>At the school / departmental level</w:t>
      </w:r>
      <w:r w:rsidR="00224266">
        <w:t xml:space="preserve"> </w:t>
      </w:r>
      <w:r w:rsidR="00B07C69">
        <w:t>o</w:t>
      </w:r>
      <w:r w:rsidR="00514D09" w:rsidRPr="0050436B">
        <w:t>rdering</w:t>
      </w:r>
      <w:r w:rsidR="00911823">
        <w:t xml:space="preserve"> </w:t>
      </w:r>
      <w:r w:rsidR="00AD161F" w:rsidRPr="0070647A">
        <w:t>/</w:t>
      </w:r>
      <w:r w:rsidR="00911823">
        <w:t xml:space="preserve"> </w:t>
      </w:r>
      <w:r w:rsidR="00AD161F" w:rsidRPr="0070647A">
        <w:t>requisition request</w:t>
      </w:r>
      <w:r w:rsidR="00224266">
        <w:t xml:space="preserve"> will be separated from </w:t>
      </w:r>
      <w:r w:rsidR="009A0102">
        <w:t>b</w:t>
      </w:r>
      <w:r w:rsidR="00514D09" w:rsidRPr="0050436B">
        <w:t>udget checking</w:t>
      </w:r>
      <w:r w:rsidR="00911823">
        <w:t xml:space="preserve"> </w:t>
      </w:r>
      <w:r w:rsidR="003E1121" w:rsidRPr="0070647A">
        <w:t>/</w:t>
      </w:r>
      <w:r w:rsidR="00911823">
        <w:t xml:space="preserve"> </w:t>
      </w:r>
      <w:r w:rsidR="003E1121" w:rsidRPr="0070647A">
        <w:t>approval</w:t>
      </w:r>
      <w:r w:rsidR="00224266">
        <w:t>.</w:t>
      </w:r>
    </w:p>
    <w:p w14:paraId="4ABC80C8" w14:textId="0FEB447E" w:rsidR="00514D09" w:rsidRDefault="002841D4" w:rsidP="004F3C2B">
      <w:pPr>
        <w:pStyle w:val="Lvl2ListParagraph"/>
      </w:pPr>
      <w:r>
        <w:t xml:space="preserve">Purchasing </w:t>
      </w:r>
      <w:r w:rsidR="00635F53">
        <w:t>Services is responsible for i</w:t>
      </w:r>
      <w:r w:rsidRPr="0050436B">
        <w:t>ssu</w:t>
      </w:r>
      <w:r w:rsidR="00635F53">
        <w:t>ing</w:t>
      </w:r>
      <w:r w:rsidRPr="0050436B">
        <w:t xml:space="preserve"> purchase orders</w:t>
      </w:r>
      <w:r w:rsidR="00635F53">
        <w:t>,</w:t>
      </w:r>
      <w:r w:rsidR="003F5583">
        <w:t xml:space="preserve"> </w:t>
      </w:r>
      <w:r w:rsidRPr="0050436B">
        <w:t>contracts</w:t>
      </w:r>
      <w:r w:rsidR="00635F53">
        <w:t xml:space="preserve"> and/or </w:t>
      </w:r>
      <w:r w:rsidRPr="0050436B">
        <w:t>letters of intent</w:t>
      </w:r>
      <w:r w:rsidR="00635F53">
        <w:t>.</w:t>
      </w:r>
    </w:p>
    <w:p w14:paraId="218E31A2" w14:textId="697D1B23" w:rsidR="00744F44" w:rsidRDefault="00744F44" w:rsidP="00744F44">
      <w:pPr>
        <w:pStyle w:val="Lvl2ListParagraph"/>
      </w:pPr>
      <w:r>
        <w:t xml:space="preserve">Business Services shall pay all purchases other than School Generated Funds, which may be paid at the School Level. </w:t>
      </w:r>
    </w:p>
    <w:p w14:paraId="1E83FFE8" w14:textId="0488BCFD" w:rsidR="008C3915" w:rsidRDefault="008C3915" w:rsidP="008C3915">
      <w:pPr>
        <w:pStyle w:val="ListParagraph"/>
      </w:pPr>
      <w:r w:rsidRPr="00C76588">
        <w:t xml:space="preserve">Employees may not purchase goods or services </w:t>
      </w:r>
      <w:r w:rsidR="00A540A1">
        <w:t>without the pre-approval from the budget holder</w:t>
      </w:r>
      <w:r w:rsidRPr="00C76588">
        <w:t>.</w:t>
      </w:r>
      <w:r w:rsidR="00A540A1">
        <w:t xml:space="preserve"> Furthermore, if </w:t>
      </w:r>
      <w:r w:rsidR="0001387D">
        <w:t xml:space="preserve">the </w:t>
      </w:r>
      <w:r w:rsidR="00A540A1">
        <w:t xml:space="preserve">procurement is </w:t>
      </w:r>
      <w:r w:rsidR="0001387D">
        <w:t xml:space="preserve">intended to be made from a vendor other than a TVDSB </w:t>
      </w:r>
      <w:r w:rsidR="00A540A1">
        <w:t>vendor</w:t>
      </w:r>
      <w:r w:rsidR="0001387D">
        <w:t xml:space="preserve"> of record, then </w:t>
      </w:r>
      <w:r w:rsidR="00A540A1">
        <w:t>written pre-approval must be provided by Purchasing Services</w:t>
      </w:r>
      <w:r w:rsidR="0001387D">
        <w:t xml:space="preserve"> as submitted through </w:t>
      </w:r>
      <w:r w:rsidR="00620CC2">
        <w:t>ePurchasing</w:t>
      </w:r>
      <w:r w:rsidR="00A540A1">
        <w:t>.</w:t>
      </w:r>
    </w:p>
    <w:p w14:paraId="725E4798" w14:textId="47444BC5" w:rsidR="0005367B" w:rsidRPr="0050436B" w:rsidRDefault="0091169F" w:rsidP="0001265E">
      <w:pPr>
        <w:pStyle w:val="Heading1"/>
      </w:pPr>
      <w:bookmarkStart w:id="16" w:name="_Toc227680849"/>
      <w:r>
        <w:t>Requirements for Purchase Requests of Goods and Services</w:t>
      </w:r>
      <w:bookmarkEnd w:id="16"/>
      <w:r w:rsidR="0005367B" w:rsidRPr="002E2FF0">
        <w:t xml:space="preserve"> </w:t>
      </w:r>
    </w:p>
    <w:p w14:paraId="76C19BC8" w14:textId="0376BF58" w:rsidR="002E2FF0" w:rsidRDefault="0005367B" w:rsidP="0001265E">
      <w:pPr>
        <w:pStyle w:val="ListParagraph"/>
      </w:pPr>
      <w:r w:rsidRPr="0050436B">
        <w:t xml:space="preserve">The </w:t>
      </w:r>
      <w:r w:rsidR="00620CC2">
        <w:t>e</w:t>
      </w:r>
      <w:r w:rsidR="00D01CF9">
        <w:t>Purchasing</w:t>
      </w:r>
      <w:r w:rsidRPr="0050436B">
        <w:t xml:space="preserve"> shall be used for all</w:t>
      </w:r>
      <w:r w:rsidR="002E2FF0" w:rsidRPr="0050436B">
        <w:t xml:space="preserve"> requests for</w:t>
      </w:r>
      <w:r w:rsidRPr="0050436B">
        <w:t xml:space="preserve"> purchases of goods and services, excluding </w:t>
      </w:r>
      <w:r w:rsidR="00926E88">
        <w:t>some</w:t>
      </w:r>
      <w:r w:rsidRPr="0050436B">
        <w:t xml:space="preserve"> purchases involving </w:t>
      </w:r>
      <w:r w:rsidR="005D7586">
        <w:t>Facility Services</w:t>
      </w:r>
      <w:r w:rsidRPr="0050436B">
        <w:t xml:space="preserve"> specific projects</w:t>
      </w:r>
      <w:r w:rsidR="00496205">
        <w:t xml:space="preserve">, tenders, </w:t>
      </w:r>
      <w:r w:rsidRPr="0050436B">
        <w:t>work orders</w:t>
      </w:r>
      <w:r w:rsidR="00AB16C0">
        <w:t xml:space="preserve"> and other exemptions subsequently listed in this </w:t>
      </w:r>
      <w:r w:rsidR="007769A8">
        <w:t>P</w:t>
      </w:r>
      <w:r w:rsidR="00AB16C0">
        <w:t>rocedure</w:t>
      </w:r>
      <w:r w:rsidRPr="0050436B">
        <w:t>.</w:t>
      </w:r>
    </w:p>
    <w:p w14:paraId="0CBCBE6A" w14:textId="3100235F" w:rsidR="00926E88" w:rsidRDefault="00926E88" w:rsidP="00926E88">
      <w:pPr>
        <w:pStyle w:val="Lvl2ListParagraph"/>
      </w:pPr>
      <w:r>
        <w:t xml:space="preserve">In the instances where </w:t>
      </w:r>
      <w:r w:rsidR="005D7586">
        <w:t>Facility Services</w:t>
      </w:r>
      <w:r>
        <w:t xml:space="preserve"> issues it own procurement requests outside of ePurchasing</w:t>
      </w:r>
      <w:r w:rsidR="00C44087">
        <w:t>,</w:t>
      </w:r>
      <w:r>
        <w:t xml:space="preserve"> see </w:t>
      </w:r>
      <w:r w:rsidRPr="00926E88">
        <w:rPr>
          <w:b/>
          <w:bCs/>
        </w:rPr>
        <w:t>Appendix C</w:t>
      </w:r>
      <w:r>
        <w:t>.</w:t>
      </w:r>
    </w:p>
    <w:p w14:paraId="1BA854E6" w14:textId="7C2E0683" w:rsidR="006B257B" w:rsidRDefault="006B257B" w:rsidP="006B257B">
      <w:pPr>
        <w:pStyle w:val="Lvl2ListParagraph"/>
      </w:pPr>
      <w:r>
        <w:t>The Purchasing Services’ SharePoint site provides detailed information regarding specific commodities and guidance in their specific procurement.</w:t>
      </w:r>
    </w:p>
    <w:p w14:paraId="26FDD8C7" w14:textId="0F7502CB" w:rsidR="006B257B" w:rsidRDefault="006B257B" w:rsidP="006B257B">
      <w:pPr>
        <w:pStyle w:val="Lvl2ListParagraph"/>
      </w:pPr>
      <w:r>
        <w:t>Furthermore, additional assistance</w:t>
      </w:r>
      <w:r w:rsidR="00DC7E1F">
        <w:t xml:space="preserve"> (e.g. difficulties finding the good or service requested, significant price differences in like goods or services)</w:t>
      </w:r>
      <w:r>
        <w:t xml:space="preserve"> in procurement matters can be requested from Purchasing Services via email at </w:t>
      </w:r>
      <w:hyperlink r:id="rId11" w:history="1">
        <w:r w:rsidRPr="00921486">
          <w:rPr>
            <w:rStyle w:val="Hyperlink"/>
          </w:rPr>
          <w:t>purchasing@tvdsb.ca</w:t>
        </w:r>
      </w:hyperlink>
      <w:r>
        <w:t>.</w:t>
      </w:r>
    </w:p>
    <w:p w14:paraId="6DF99995" w14:textId="629FD997" w:rsidR="00C936F4" w:rsidRDefault="0005367B" w:rsidP="0001265E">
      <w:pPr>
        <w:pStyle w:val="ListParagraph"/>
      </w:pPr>
      <w:r w:rsidRPr="0050436B">
        <w:t xml:space="preserve">No </w:t>
      </w:r>
      <w:r w:rsidR="009011F0">
        <w:t xml:space="preserve">TVDSB </w:t>
      </w:r>
      <w:r w:rsidRPr="0050436B">
        <w:t>employee other than authorized personnel in Purchasing Services shall:</w:t>
      </w:r>
    </w:p>
    <w:p w14:paraId="10B9314C" w14:textId="70C339F0" w:rsidR="00C936F4" w:rsidRDefault="00C936F4" w:rsidP="00C936F4">
      <w:pPr>
        <w:pStyle w:val="Lvl2ListParagraph"/>
      </w:pPr>
      <w:r>
        <w:lastRenderedPageBreak/>
        <w:t>A</w:t>
      </w:r>
      <w:r w:rsidR="0005367B" w:rsidRPr="0050436B">
        <w:t>cquire goods or service</w:t>
      </w:r>
      <w:r w:rsidR="0005367B">
        <w:t>s</w:t>
      </w:r>
      <w:r w:rsidR="001F681E" w:rsidRPr="0050436B">
        <w:t>, without the prior written approval of Purchasing Services.</w:t>
      </w:r>
    </w:p>
    <w:p w14:paraId="73E9DE5B" w14:textId="24FA777A" w:rsidR="007214C2" w:rsidRDefault="005D7586" w:rsidP="007214C2">
      <w:pPr>
        <w:pStyle w:val="Lvl3Listparagraph"/>
      </w:pPr>
      <w:r>
        <w:t>Facility Services</w:t>
      </w:r>
      <w:r w:rsidR="5A47A6CF">
        <w:t xml:space="preserve"> </w:t>
      </w:r>
      <w:r w:rsidR="007214C2">
        <w:t>is permitted to</w:t>
      </w:r>
      <w:r w:rsidR="0005367B">
        <w:t xml:space="preserve"> acquire goods </w:t>
      </w:r>
      <w:r w:rsidR="007214C2">
        <w:t>a</w:t>
      </w:r>
      <w:r w:rsidR="00817FBF">
        <w:t xml:space="preserve">nd services that fall under an </w:t>
      </w:r>
      <w:r w:rsidR="00020E9E">
        <w:t>existing</w:t>
      </w:r>
      <w:r w:rsidR="00817FBF">
        <w:t xml:space="preserve"> contract.</w:t>
      </w:r>
    </w:p>
    <w:p w14:paraId="7533309C" w14:textId="23534A14" w:rsidR="0005367B" w:rsidRDefault="00C936F4" w:rsidP="00C936F4">
      <w:pPr>
        <w:pStyle w:val="Lvl2ListParagraph"/>
      </w:pPr>
      <w:r>
        <w:t>E</w:t>
      </w:r>
      <w:r w:rsidR="0005367B" w:rsidRPr="0050436B">
        <w:t xml:space="preserve">xecute any agreement or initiate any process for the acquisition of goods and services on behalf of </w:t>
      </w:r>
      <w:r w:rsidR="001456A8">
        <w:t xml:space="preserve">the </w:t>
      </w:r>
      <w:r w:rsidR="002837A3">
        <w:t>TVDSB</w:t>
      </w:r>
      <w:r w:rsidR="00952701">
        <w:t>.</w:t>
      </w:r>
    </w:p>
    <w:p w14:paraId="3BA268EB" w14:textId="4B70674B" w:rsidR="00DC1A28" w:rsidRPr="0050436B" w:rsidRDefault="00F77774" w:rsidP="00C936F4">
      <w:pPr>
        <w:pStyle w:val="Lvl2ListParagraph"/>
      </w:pPr>
      <w:r>
        <w:t xml:space="preserve">Initiate a trial (also </w:t>
      </w:r>
      <w:r w:rsidR="00084707">
        <w:t xml:space="preserve">referred to as a </w:t>
      </w:r>
      <w:r>
        <w:t>pilot) of a service or good</w:t>
      </w:r>
      <w:r w:rsidR="00084707">
        <w:t>.</w:t>
      </w:r>
    </w:p>
    <w:p w14:paraId="5245FD49" w14:textId="721FEAA8" w:rsidR="0006390E" w:rsidRDefault="0006390E" w:rsidP="0001265E">
      <w:pPr>
        <w:pStyle w:val="ListParagraph"/>
      </w:pPr>
      <w:r>
        <w:t xml:space="preserve">All purchases from both vendors of record or </w:t>
      </w:r>
      <w:r w:rsidR="00ED3E9B">
        <w:t xml:space="preserve">vendors for </w:t>
      </w:r>
      <w:r>
        <w:t>which Purchasing Services has provide</w:t>
      </w:r>
      <w:r w:rsidR="00ED3E9B">
        <w:t>d</w:t>
      </w:r>
      <w:r>
        <w:t xml:space="preserve"> </w:t>
      </w:r>
      <w:r w:rsidR="00CD7643">
        <w:t>P</w:t>
      </w:r>
      <w:r>
        <w:t xml:space="preserve">urchasing </w:t>
      </w:r>
      <w:r w:rsidR="00CD7643">
        <w:t>C</w:t>
      </w:r>
      <w:r>
        <w:t>ard</w:t>
      </w:r>
      <w:r w:rsidR="00CD7643">
        <w:t xml:space="preserve"> (P-Card)</w:t>
      </w:r>
      <w:r>
        <w:t xml:space="preserve"> / expense report approval, must be substantiated by an invoice. </w:t>
      </w:r>
    </w:p>
    <w:p w14:paraId="29E11E17" w14:textId="173631AC" w:rsidR="0006390E" w:rsidRDefault="0006390E" w:rsidP="0006390E">
      <w:pPr>
        <w:pStyle w:val="Lvl2ListParagraph"/>
      </w:pPr>
      <w:r>
        <w:t>The invoice must be produced by the vendor</w:t>
      </w:r>
      <w:r w:rsidR="005C7359">
        <w:t>. Under no circumstances may a budget holder create an invoice on behalf of a vendor.</w:t>
      </w:r>
    </w:p>
    <w:p w14:paraId="3C76FF28" w14:textId="05E4D804" w:rsidR="0006390E" w:rsidRDefault="0006390E" w:rsidP="0006390E">
      <w:pPr>
        <w:pStyle w:val="Lvl2ListParagraph"/>
      </w:pPr>
      <w:r>
        <w:t xml:space="preserve">The invoice must contain: date, company / individual name, if applicable business number / tax registration number, if applicable Social Insurance Number, description of purchase and cost. </w:t>
      </w:r>
    </w:p>
    <w:p w14:paraId="643F9C3E" w14:textId="1274E074" w:rsidR="0005393F" w:rsidRDefault="0005393F" w:rsidP="0005393F">
      <w:pPr>
        <w:pStyle w:val="Lvl3Listparagraph"/>
      </w:pPr>
      <w:r>
        <w:t>For TVDSB vendors of record, the TVDSB Purchase Order or Work Order number must be included if issued.</w:t>
      </w:r>
    </w:p>
    <w:p w14:paraId="552F2EC9" w14:textId="372E7357" w:rsidR="004E2218" w:rsidRDefault="004E2218" w:rsidP="0006390E">
      <w:pPr>
        <w:pStyle w:val="Lvl2ListParagraph"/>
      </w:pPr>
      <w:r>
        <w:t xml:space="preserve">Invoices should not be received nor paid prior to the delivery of goods and / or services. </w:t>
      </w:r>
    </w:p>
    <w:p w14:paraId="5304F817" w14:textId="14FA7B3E" w:rsidR="0005393F" w:rsidRDefault="0005393F" w:rsidP="0006390E">
      <w:pPr>
        <w:pStyle w:val="Lvl2ListParagraph"/>
      </w:pPr>
      <w:r>
        <w:t>A quote is not an appropriate substitute for the receipt of an invoice.</w:t>
      </w:r>
    </w:p>
    <w:p w14:paraId="47DCCE54" w14:textId="7DB5A48F" w:rsidR="0005367B" w:rsidRDefault="0005367B" w:rsidP="0006390E">
      <w:pPr>
        <w:pStyle w:val="ListParagraph"/>
      </w:pPr>
      <w:r w:rsidRPr="0050436B">
        <w:t>Invoices received for purchases that do not follow the purchasing process will not be accepted.</w:t>
      </w:r>
    </w:p>
    <w:p w14:paraId="65C20F57" w14:textId="5F7A895F" w:rsidR="00DD0B26" w:rsidRPr="00544E2F" w:rsidRDefault="00A758A3" w:rsidP="00DD0B26">
      <w:pPr>
        <w:pStyle w:val="ListParagraph"/>
      </w:pPr>
      <w:r>
        <w:t xml:space="preserve">Purchasing staff will review requests for goods and services entered into </w:t>
      </w:r>
      <w:r w:rsidR="00620CC2" w:rsidRPr="00544E2F">
        <w:t>ePurchasing</w:t>
      </w:r>
      <w:r w:rsidR="00DD0B26" w:rsidRPr="00544E2F">
        <w:t xml:space="preserve"> and will determine the process to be used to complete the procurement.</w:t>
      </w:r>
    </w:p>
    <w:p w14:paraId="22D86244" w14:textId="2578C5ED" w:rsidR="00B82AF5" w:rsidRPr="00544E2F" w:rsidRDefault="002F2253" w:rsidP="00DD0B26">
      <w:pPr>
        <w:pStyle w:val="ListParagraph"/>
      </w:pPr>
      <w:r w:rsidRPr="00544E2F">
        <w:t xml:space="preserve">Purchasing Services will retain all procurement documentation, apply the TVDSB Retention Schedule, </w:t>
      </w:r>
      <w:r w:rsidR="00D04744" w:rsidRPr="00544E2F">
        <w:t xml:space="preserve">and </w:t>
      </w:r>
      <w:r w:rsidRPr="00544E2F">
        <w:t>securely dispose of records in accordance with</w:t>
      </w:r>
      <w:r w:rsidR="006D734F">
        <w:t xml:space="preserve"> the TVDSB </w:t>
      </w:r>
      <w:r w:rsidR="006D734F" w:rsidRPr="006D734F">
        <w:t>Records Information Management Procedure</w:t>
      </w:r>
      <w:r w:rsidR="006D734F">
        <w:t xml:space="preserve"> (2014a)</w:t>
      </w:r>
      <w:r w:rsidR="00D04744" w:rsidRPr="00544E2F">
        <w:t>.</w:t>
      </w:r>
    </w:p>
    <w:p w14:paraId="770D55EA" w14:textId="036D312F" w:rsidR="008B36BD" w:rsidRDefault="00551CAA" w:rsidP="0050436B">
      <w:pPr>
        <w:pStyle w:val="Lvl2ListParagraph"/>
      </w:pPr>
      <w:r>
        <w:t xml:space="preserve">If Purchasing Services requests a procurement document from TVDSB staff, </w:t>
      </w:r>
      <w:r>
        <w:lastRenderedPageBreak/>
        <w:t>they are required to provide it</w:t>
      </w:r>
      <w:r w:rsidR="007475A4">
        <w:t xml:space="preserve"> (e.g., three written quotes)</w:t>
      </w:r>
      <w:r>
        <w:t>.</w:t>
      </w:r>
    </w:p>
    <w:p w14:paraId="481C94AE" w14:textId="77777777" w:rsidR="00577DFE" w:rsidRDefault="00577DFE" w:rsidP="00577DFE">
      <w:pPr>
        <w:pStyle w:val="Lvl2ListParagraph"/>
        <w:numPr>
          <w:ilvl w:val="0"/>
          <w:numId w:val="0"/>
        </w:numPr>
        <w:ind w:left="1843"/>
      </w:pPr>
    </w:p>
    <w:p w14:paraId="6D671FEA" w14:textId="77777777" w:rsidR="002B5756" w:rsidRDefault="002B5756" w:rsidP="002B5756">
      <w:pPr>
        <w:pStyle w:val="Heading1"/>
      </w:pPr>
      <w:bookmarkStart w:id="17" w:name="_Toc227680850"/>
      <w:r>
        <w:t>Procurement of Goods and Services with Cultural Significance</w:t>
      </w:r>
      <w:bookmarkEnd w:id="17"/>
    </w:p>
    <w:p w14:paraId="28405350" w14:textId="54F971A1" w:rsidR="002B5756" w:rsidRDefault="005B0831" w:rsidP="002B5756">
      <w:pPr>
        <w:pStyle w:val="ListParagraph"/>
      </w:pPr>
      <w:r>
        <w:t>Purchasing Services has an obligation to support the</w:t>
      </w:r>
      <w:r w:rsidR="002B5756">
        <w:t xml:space="preserve"> procurement of goods and services with cultural significance</w:t>
      </w:r>
      <w:r w:rsidR="00ED5A01">
        <w:t xml:space="preserve"> (</w:t>
      </w:r>
      <w:r w:rsidR="006A6EB1">
        <w:t xml:space="preserve">for example, but not limited to artistic works, </w:t>
      </w:r>
      <w:r w:rsidR="007C5A2E">
        <w:t xml:space="preserve">articles of clothing, </w:t>
      </w:r>
      <w:r w:rsidR="00510959">
        <w:t>guest speakers, and DJ services)</w:t>
      </w:r>
      <w:r w:rsidR="002B5756">
        <w:t xml:space="preserve"> with guidance from the appropriate </w:t>
      </w:r>
      <w:r w:rsidR="00EE0E83">
        <w:t xml:space="preserve">TVDSB </w:t>
      </w:r>
      <w:r w:rsidR="009011F0">
        <w:t>interest holders</w:t>
      </w:r>
      <w:r w:rsidR="002B5756">
        <w:t>.</w:t>
      </w:r>
    </w:p>
    <w:p w14:paraId="2BD3942C" w14:textId="4FCC05B5" w:rsidR="00891BEE" w:rsidRDefault="0060676C" w:rsidP="0060676C">
      <w:pPr>
        <w:pStyle w:val="Lvl2ListParagraph"/>
      </w:pPr>
      <w:r>
        <w:t xml:space="preserve">The appropriate </w:t>
      </w:r>
      <w:r w:rsidR="009011F0">
        <w:t>interest holder</w:t>
      </w:r>
      <w:r>
        <w:t xml:space="preserve"> </w:t>
      </w:r>
      <w:r w:rsidR="00622732">
        <w:t xml:space="preserve">will </w:t>
      </w:r>
      <w:r w:rsidR="22B44B99">
        <w:t>verify</w:t>
      </w:r>
      <w:r w:rsidR="00622732">
        <w:t xml:space="preserve"> the procurement of goods and services balances the ethical sources of culturally significant items while balancing operational and fiscal constraints when considering alternative vendors.</w:t>
      </w:r>
    </w:p>
    <w:p w14:paraId="21914324" w14:textId="1271C5C0" w:rsidR="00470B3D" w:rsidRDefault="00470B3D" w:rsidP="0060676C">
      <w:pPr>
        <w:pStyle w:val="Lvl2ListParagraph"/>
      </w:pPr>
      <w:r>
        <w:t xml:space="preserve">Services to be procured need to be reviewed by Purchasing Services for </w:t>
      </w:r>
      <w:r w:rsidR="00134C07">
        <w:t>compliance with TVDSB Service Requirements</w:t>
      </w:r>
      <w:r w:rsidR="00BF21A7">
        <w:t xml:space="preserve"> (for example, but not limited to, insurance coverage and vulnerable sector screening)</w:t>
      </w:r>
      <w:r w:rsidR="00134C07">
        <w:t>.</w:t>
      </w:r>
    </w:p>
    <w:p w14:paraId="46C8EEEA" w14:textId="1E6225D2" w:rsidR="002B5756" w:rsidRDefault="002B5756" w:rsidP="002B5756">
      <w:pPr>
        <w:pStyle w:val="ListParagraph"/>
      </w:pPr>
      <w:r>
        <w:t xml:space="preserve">These procurements can take place outside of the frameworks established in this </w:t>
      </w:r>
      <w:r w:rsidR="007769A8">
        <w:t>P</w:t>
      </w:r>
      <w:r>
        <w:t>rocedure, while still ensuring that the fundamental principles of the Supply Chain Code of Ethics are fulfilled.</w:t>
      </w:r>
    </w:p>
    <w:p w14:paraId="25827275" w14:textId="1AD71185" w:rsidR="002B5756" w:rsidRDefault="002B5756" w:rsidP="002B5756">
      <w:pPr>
        <w:pStyle w:val="Heading1"/>
      </w:pPr>
      <w:bookmarkStart w:id="18" w:name="_Toc227680851"/>
      <w:r>
        <w:t>Additional Procur</w:t>
      </w:r>
      <w:r w:rsidR="0010755C">
        <w:t>e</w:t>
      </w:r>
      <w:r>
        <w:t>ment Considerations</w:t>
      </w:r>
      <w:bookmarkEnd w:id="18"/>
      <w:r>
        <w:t xml:space="preserve"> </w:t>
      </w:r>
    </w:p>
    <w:p w14:paraId="374EEBDE" w14:textId="5407C7B0" w:rsidR="001B15AC" w:rsidRPr="0002060A" w:rsidRDefault="001B15AC" w:rsidP="001B15AC">
      <w:pPr>
        <w:pStyle w:val="ListParagraph"/>
      </w:pPr>
      <w:r>
        <w:t>An employee’s Purchasing Card (P-Card)</w:t>
      </w:r>
      <w:r w:rsidRPr="0002060A">
        <w:t xml:space="preserve"> is not to be used for goods or services where </w:t>
      </w:r>
      <w:r w:rsidR="006C1C27">
        <w:t xml:space="preserve">the </w:t>
      </w:r>
      <w:r>
        <w:t>TVDSB</w:t>
      </w:r>
      <w:r w:rsidRPr="0002060A">
        <w:t xml:space="preserve"> has an approved contract. The use of</w:t>
      </w:r>
      <w:r>
        <w:t xml:space="preserve"> a</w:t>
      </w:r>
      <w:r w:rsidRPr="0002060A">
        <w:t xml:space="preserve"> </w:t>
      </w:r>
      <w:r>
        <w:t>P-Card</w:t>
      </w:r>
      <w:r w:rsidRPr="0002060A">
        <w:t xml:space="preserve"> for goods and services must be limited to small dollar value infrequent purchases.</w:t>
      </w:r>
    </w:p>
    <w:p w14:paraId="69BB7EFC" w14:textId="77777777" w:rsidR="001B15AC" w:rsidRPr="0002060A" w:rsidRDefault="001B15AC" w:rsidP="001B15AC">
      <w:pPr>
        <w:pStyle w:val="Lvl2ListParagraph"/>
      </w:pPr>
      <w:r w:rsidRPr="0002060A">
        <w:t xml:space="preserve">Under no circumstances is the </w:t>
      </w:r>
      <w:r>
        <w:t>P-Card</w:t>
      </w:r>
      <w:r w:rsidRPr="0002060A">
        <w:t xml:space="preserve"> to be used for personal purchases.</w:t>
      </w:r>
    </w:p>
    <w:p w14:paraId="6A14B41F" w14:textId="516EAF4E" w:rsidR="001B15AC" w:rsidRDefault="001B15AC" w:rsidP="001B15AC">
      <w:pPr>
        <w:pStyle w:val="Lvl2ListParagraph"/>
      </w:pPr>
      <w:r w:rsidRPr="0002060A">
        <w:t xml:space="preserve">The </w:t>
      </w:r>
      <w:r>
        <w:t>P-Card</w:t>
      </w:r>
      <w:r w:rsidRPr="0002060A">
        <w:t xml:space="preserve"> is designed to be used for as a payment tool for conferences, memberships and travel expenses including accommodations and meals that are in compliance with</w:t>
      </w:r>
      <w:r w:rsidR="006C1C27">
        <w:t xml:space="preserve"> the</w:t>
      </w:r>
      <w:r w:rsidRPr="0002060A">
        <w:t xml:space="preserve"> </w:t>
      </w:r>
      <w:r>
        <w:t>TVDSB</w:t>
      </w:r>
      <w:r w:rsidRPr="0002060A">
        <w:t xml:space="preserve">’s </w:t>
      </w:r>
      <w:r>
        <w:t>Employee E</w:t>
      </w:r>
      <w:r w:rsidRPr="0002060A">
        <w:t xml:space="preserve">xpense </w:t>
      </w:r>
      <w:r>
        <w:t>Reimbursement P</w:t>
      </w:r>
      <w:r w:rsidRPr="0002060A">
        <w:t>olicy</w:t>
      </w:r>
      <w:r>
        <w:t xml:space="preserve"> (2003)</w:t>
      </w:r>
      <w:r w:rsidRPr="0002060A">
        <w:t>.</w:t>
      </w:r>
    </w:p>
    <w:p w14:paraId="0E6E5516" w14:textId="077AAF03" w:rsidR="00102A62" w:rsidRDefault="006C1C27" w:rsidP="002B5756">
      <w:pPr>
        <w:pStyle w:val="ListParagraph"/>
      </w:pPr>
      <w:r>
        <w:t xml:space="preserve">The </w:t>
      </w:r>
      <w:r w:rsidR="006812F4">
        <w:t xml:space="preserve">TVDSB shall not purchase from </w:t>
      </w:r>
      <w:r w:rsidR="00F4459D">
        <w:t>vendors that use the following labour practices:</w:t>
      </w:r>
    </w:p>
    <w:p w14:paraId="734B477C" w14:textId="7282F59E" w:rsidR="002B5756" w:rsidRDefault="002B5756" w:rsidP="002B5756">
      <w:pPr>
        <w:pStyle w:val="Lvl2ListParagraph"/>
      </w:pPr>
      <w:r>
        <w:t xml:space="preserve">Child Labour </w:t>
      </w:r>
      <w:r w:rsidR="006C1C27">
        <w:t>–</w:t>
      </w:r>
      <w:r>
        <w:t xml:space="preserve"> </w:t>
      </w:r>
      <w:r w:rsidR="006C1C27">
        <w:t xml:space="preserve">The </w:t>
      </w:r>
      <w:r>
        <w:t xml:space="preserve">TVDSB shall endeavour to </w:t>
      </w:r>
      <w:r w:rsidR="584C9A36">
        <w:t>mitigate the risk</w:t>
      </w:r>
      <w:r>
        <w:t xml:space="preserve"> that child </w:t>
      </w:r>
      <w:r>
        <w:lastRenderedPageBreak/>
        <w:t xml:space="preserve">labour has not been used in the production of any goods purchased by and on behalf of </w:t>
      </w:r>
      <w:r w:rsidR="006C1C27">
        <w:t xml:space="preserve">the </w:t>
      </w:r>
      <w:r>
        <w:t>TVDSB by its employees.</w:t>
      </w:r>
    </w:p>
    <w:p w14:paraId="2A026293" w14:textId="6732991D" w:rsidR="002B5756" w:rsidRDefault="002B5756" w:rsidP="002B5756">
      <w:pPr>
        <w:pStyle w:val="Lvl2ListParagraph"/>
      </w:pPr>
      <w:r>
        <w:t xml:space="preserve">Forced Labour </w:t>
      </w:r>
      <w:r w:rsidR="006C1C27">
        <w:t>–</w:t>
      </w:r>
      <w:r>
        <w:t xml:space="preserve"> </w:t>
      </w:r>
      <w:r w:rsidR="006C1C27">
        <w:t xml:space="preserve">The </w:t>
      </w:r>
      <w:r>
        <w:t xml:space="preserve">TVDSB shall endeavour to </w:t>
      </w:r>
      <w:r w:rsidR="6BF7F391">
        <w:t>mitigate the risk</w:t>
      </w:r>
      <w:r>
        <w:t xml:space="preserve"> that forced labour has not been used in the production of any goods purchased by and on behalf of TVDSB by its employees.  Based on credible media reports vendors shall be placed on hold.</w:t>
      </w:r>
    </w:p>
    <w:p w14:paraId="438937D9" w14:textId="416DF34F" w:rsidR="000829E8" w:rsidRDefault="008874BA" w:rsidP="00F4459D">
      <w:pPr>
        <w:pStyle w:val="ListParagraph"/>
      </w:pPr>
      <w:r>
        <w:t xml:space="preserve">The </w:t>
      </w:r>
      <w:r w:rsidR="00274817">
        <w:t>TVDSB shall not engage with vendors with discriminatory</w:t>
      </w:r>
      <w:r w:rsidR="009E2AE4">
        <w:t xml:space="preserve"> practices</w:t>
      </w:r>
      <w:r w:rsidR="00274817">
        <w:t xml:space="preserve"> </w:t>
      </w:r>
      <w:r w:rsidR="00BE13B9">
        <w:t>towards the TVDSB community.</w:t>
      </w:r>
    </w:p>
    <w:p w14:paraId="6520FF52" w14:textId="4408D3A4" w:rsidR="00F4459D" w:rsidRDefault="008874BA" w:rsidP="00F4459D">
      <w:pPr>
        <w:pStyle w:val="ListParagraph"/>
      </w:pPr>
      <w:r>
        <w:t xml:space="preserve">The </w:t>
      </w:r>
      <w:r w:rsidR="00F4459D">
        <w:t xml:space="preserve">TVDSB shall strive to </w:t>
      </w:r>
      <w:r w:rsidR="005F03D8">
        <w:t xml:space="preserve">use vendors that </w:t>
      </w:r>
      <w:r w:rsidR="00F7553B">
        <w:t>prioritize</w:t>
      </w:r>
      <w:r w:rsidR="00636303">
        <w:t xml:space="preserve"> the following </w:t>
      </w:r>
      <w:r w:rsidR="0010755C">
        <w:t>criteria</w:t>
      </w:r>
      <w:r w:rsidR="00636303">
        <w:t>:</w:t>
      </w:r>
    </w:p>
    <w:p w14:paraId="768EDACE" w14:textId="60D4D879" w:rsidR="002B5756" w:rsidRDefault="002B5756" w:rsidP="009A7BFA">
      <w:pPr>
        <w:pStyle w:val="Lvl2ListParagraph"/>
      </w:pPr>
      <w:r>
        <w:t xml:space="preserve">Geographical Preference </w:t>
      </w:r>
      <w:r w:rsidR="00BA1BA4">
        <w:t>–</w:t>
      </w:r>
      <w:r>
        <w:t xml:space="preserve"> </w:t>
      </w:r>
      <w:r w:rsidR="00BA1BA4">
        <w:t xml:space="preserve">BPS Buy Ontario Procurement Directive prescribes </w:t>
      </w:r>
      <w:r w:rsidR="00C95915">
        <w:t xml:space="preserve">a procurement process which gives Ontario and Canadian Made Goods and Services </w:t>
      </w:r>
      <w:r w:rsidR="00E42154">
        <w:t xml:space="preserve">preference. </w:t>
      </w:r>
      <w:r w:rsidR="00CF4668">
        <w:t xml:space="preserve">The </w:t>
      </w:r>
      <w:r w:rsidR="009A7BFA">
        <w:t xml:space="preserve">BPS Procurement Directive prohibits the use of geographic preference </w:t>
      </w:r>
      <w:r w:rsidR="00FC51B0">
        <w:t>at a more granular level tha</w:t>
      </w:r>
      <w:r w:rsidR="00455C78">
        <w:t>n</w:t>
      </w:r>
      <w:r w:rsidR="00FC51B0">
        <w:t xml:space="preserve"> province</w:t>
      </w:r>
      <w:r w:rsidR="00455C78">
        <w:t xml:space="preserve"> as a criterion</w:t>
      </w:r>
      <w:r w:rsidR="009F3C64">
        <w:t xml:space="preserve"> for </w:t>
      </w:r>
      <w:r w:rsidR="00AA771F">
        <w:t>bid evaluation</w:t>
      </w:r>
      <w:r w:rsidR="00FC51B0">
        <w:t>.</w:t>
      </w:r>
    </w:p>
    <w:p w14:paraId="040CF550" w14:textId="16F98D16" w:rsidR="003C6A13" w:rsidRDefault="003C6A13" w:rsidP="003C6A13">
      <w:pPr>
        <w:pStyle w:val="Lvl2ListParagraph"/>
      </w:pPr>
      <w:r>
        <w:t xml:space="preserve">Environmental Sustainability </w:t>
      </w:r>
      <w:r w:rsidR="008874BA">
        <w:t xml:space="preserve">– The </w:t>
      </w:r>
      <w:r>
        <w:t xml:space="preserve">TVDSB shall endeavour to </w:t>
      </w:r>
      <w:r w:rsidR="222B1092">
        <w:t>setup the framework so that</w:t>
      </w:r>
      <w:r>
        <w:t xml:space="preserve"> environmental sustainability has been taken into account when procuring goods and services by and on behalf of </w:t>
      </w:r>
      <w:r w:rsidR="008874BA">
        <w:t xml:space="preserve">the </w:t>
      </w:r>
      <w:r>
        <w:t>TVDSB by its employees.</w:t>
      </w:r>
    </w:p>
    <w:p w14:paraId="3BC82D7D" w14:textId="59DD9BD2" w:rsidR="00BA6187" w:rsidRDefault="00E1221C" w:rsidP="00BA6187">
      <w:pPr>
        <w:pStyle w:val="ListParagraph"/>
      </w:pPr>
      <w:r>
        <w:t xml:space="preserve">Any </w:t>
      </w:r>
      <w:r w:rsidR="00465CE7">
        <w:t>p</w:t>
      </w:r>
      <w:r w:rsidR="00BA6187">
        <w:t xml:space="preserve">urchases </w:t>
      </w:r>
      <w:r>
        <w:t xml:space="preserve">that involve </w:t>
      </w:r>
      <w:r w:rsidR="00465CE7">
        <w:t>personal information</w:t>
      </w:r>
      <w:r w:rsidR="007D3F8C">
        <w:t>,</w:t>
      </w:r>
      <w:r w:rsidR="00465CE7">
        <w:t xml:space="preserve"> such as </w:t>
      </w:r>
      <w:r w:rsidR="006919CF">
        <w:t>hardware</w:t>
      </w:r>
      <w:r w:rsidR="007D3F8C">
        <w:t>,</w:t>
      </w:r>
      <w:r w:rsidR="006919CF">
        <w:t xml:space="preserve"> </w:t>
      </w:r>
      <w:r w:rsidR="006E007B">
        <w:t xml:space="preserve">digital resources (software </w:t>
      </w:r>
      <w:r w:rsidR="001D10F3">
        <w:t>purchases and website subscriptions)</w:t>
      </w:r>
      <w:r w:rsidR="007D3F8C">
        <w:t>, or any other service</w:t>
      </w:r>
      <w:r w:rsidR="00084D7D">
        <w:t xml:space="preserve"> (e.g. photography</w:t>
      </w:r>
      <w:r w:rsidR="001F71F6">
        <w:t xml:space="preserve">, </w:t>
      </w:r>
      <w:r w:rsidR="00084D7D">
        <w:t>yearbooks</w:t>
      </w:r>
      <w:r w:rsidR="001F71F6">
        <w:t>, educational resources</w:t>
      </w:r>
      <w:r w:rsidR="00084D7D">
        <w:t>),</w:t>
      </w:r>
      <w:r w:rsidR="00BA6187">
        <w:t xml:space="preserve"> are subject to </w:t>
      </w:r>
      <w:r w:rsidR="006E007B">
        <w:t xml:space="preserve">the following </w:t>
      </w:r>
      <w:r w:rsidR="006B69D6">
        <w:t>assessment</w:t>
      </w:r>
      <w:r w:rsidR="006E007B">
        <w:t xml:space="preserve"> processes:</w:t>
      </w:r>
    </w:p>
    <w:p w14:paraId="33EC24B8" w14:textId="093F02AC" w:rsidR="00CA34C6" w:rsidRDefault="00CA34C6" w:rsidP="00CA34C6">
      <w:pPr>
        <w:pStyle w:val="Lvl2ListParagraph"/>
      </w:pPr>
      <w:r>
        <w:t xml:space="preserve">Educational resources will be </w:t>
      </w:r>
      <w:r w:rsidR="00DE4F95">
        <w:t>assessed</w:t>
      </w:r>
      <w:r>
        <w:t xml:space="preserve"> for educational relevance.</w:t>
      </w:r>
    </w:p>
    <w:p w14:paraId="29DC730F" w14:textId="1DDD090A" w:rsidR="00CA34C6" w:rsidRPr="0051191A" w:rsidRDefault="00D175F9" w:rsidP="00CA34C6">
      <w:pPr>
        <w:pStyle w:val="Lvl2ListParagraph"/>
      </w:pPr>
      <w:r>
        <w:t xml:space="preserve">Educational resources </w:t>
      </w:r>
      <w:r w:rsidR="00A35190">
        <w:t xml:space="preserve">and software </w:t>
      </w:r>
      <w:r>
        <w:t xml:space="preserve">that </w:t>
      </w:r>
      <w:r w:rsidR="0051191A">
        <w:t>collect, use, disclose or retain student or employee personal information</w:t>
      </w:r>
      <w:r w:rsidR="002A113C">
        <w:t xml:space="preserve"> </w:t>
      </w:r>
      <w:r>
        <w:t xml:space="preserve">will be </w:t>
      </w:r>
      <w:r w:rsidR="00DE4F95">
        <w:t>assessed</w:t>
      </w:r>
      <w:r>
        <w:t xml:space="preserve"> </w:t>
      </w:r>
      <w:r w:rsidR="00A82FBA">
        <w:t xml:space="preserve">by the </w:t>
      </w:r>
      <w:r w:rsidR="009011F0">
        <w:t>TVDSB</w:t>
      </w:r>
      <w:r w:rsidR="00A82FBA">
        <w:t xml:space="preserve"> Privacy </w:t>
      </w:r>
      <w:r w:rsidR="00E16913">
        <w:t>Advisor</w:t>
      </w:r>
      <w:r w:rsidR="00A82FBA">
        <w:t xml:space="preserve"> to </w:t>
      </w:r>
      <w:r w:rsidR="77E7A3BE">
        <w:t>verify</w:t>
      </w:r>
      <w:r w:rsidR="00A82FBA">
        <w:t xml:space="preserve"> that </w:t>
      </w:r>
      <w:r w:rsidR="00A35190">
        <w:t>there are no privacy concerns.</w:t>
      </w:r>
    </w:p>
    <w:p w14:paraId="77FE4E2B" w14:textId="17D3F44F" w:rsidR="00A35190" w:rsidRDefault="002A113C" w:rsidP="00CA34C6">
      <w:pPr>
        <w:pStyle w:val="Lvl2ListParagraph"/>
      </w:pPr>
      <w:r>
        <w:t xml:space="preserve">Educational resources and software </w:t>
      </w:r>
      <w:r w:rsidR="00C57797">
        <w:t xml:space="preserve">will be </w:t>
      </w:r>
      <w:r w:rsidR="00DE4F95">
        <w:t>assessed</w:t>
      </w:r>
      <w:r w:rsidR="00C57797">
        <w:t xml:space="preserve"> </w:t>
      </w:r>
      <w:r w:rsidR="00CC7364">
        <w:t>by a</w:t>
      </w:r>
      <w:r w:rsidR="009011F0">
        <w:t xml:space="preserve"> TVDSB </w:t>
      </w:r>
      <w:r w:rsidR="00CC7364">
        <w:t xml:space="preserve">IT Security Administrator to </w:t>
      </w:r>
      <w:r w:rsidR="2B71217C">
        <w:t>verify</w:t>
      </w:r>
      <w:r w:rsidR="00CC7364">
        <w:t xml:space="preserve"> that there are no security concerns.</w:t>
      </w:r>
    </w:p>
    <w:p w14:paraId="7870FF2F" w14:textId="29531741" w:rsidR="00CB1749" w:rsidRDefault="005342D2" w:rsidP="00B04DA8">
      <w:pPr>
        <w:pStyle w:val="ListParagraph"/>
      </w:pPr>
      <w:r>
        <w:lastRenderedPageBreak/>
        <w:t xml:space="preserve">Per </w:t>
      </w:r>
      <w:r w:rsidR="001D4D6A">
        <w:t xml:space="preserve">the </w:t>
      </w:r>
      <w:r w:rsidR="1203A8CF">
        <w:t>TVDSB’s Police Record Check Procedure (9048)</w:t>
      </w:r>
      <w:r w:rsidR="003C2BE6">
        <w:t xml:space="preserve">, </w:t>
      </w:r>
      <w:r w:rsidR="001D4D6A">
        <w:t xml:space="preserve">the </w:t>
      </w:r>
      <w:r>
        <w:t>TVDSB shall</w:t>
      </w:r>
      <w:r w:rsidR="00B04DA8">
        <w:t xml:space="preserve"> collect a police record check </w:t>
      </w:r>
      <w:r>
        <w:t>with respect to</w:t>
      </w:r>
      <w:r w:rsidR="00B04DA8">
        <w:t xml:space="preserve"> every individual who is or will be a service</w:t>
      </w:r>
      <w:r w:rsidR="003C2BE6">
        <w:t xml:space="preserve"> who meets the criteria below:</w:t>
      </w:r>
    </w:p>
    <w:p w14:paraId="6E357EA0" w14:textId="77777777" w:rsidR="00CB1749" w:rsidRDefault="00CB1749" w:rsidP="00CB1749">
      <w:pPr>
        <w:pStyle w:val="Lvl2ListParagraph"/>
      </w:pPr>
      <w:r>
        <w:t xml:space="preserve">The </w:t>
      </w:r>
      <w:r w:rsidR="00180182" w:rsidRPr="00180182">
        <w:t>service provide</w:t>
      </w:r>
      <w:r>
        <w:t>r is</w:t>
      </w:r>
      <w:r w:rsidR="00180182" w:rsidRPr="00180182">
        <w:t xml:space="preserve"> an individual who comes into direct contact with </w:t>
      </w:r>
      <w:r>
        <w:t>a TVDSB student</w:t>
      </w:r>
      <w:r w:rsidR="00180182" w:rsidRPr="00180182">
        <w:t xml:space="preserve"> on a regular basis.</w:t>
      </w:r>
      <w:r>
        <w:t xml:space="preserve"> </w:t>
      </w:r>
    </w:p>
    <w:p w14:paraId="6F40AB44" w14:textId="58214285" w:rsidR="00CB1749" w:rsidRDefault="00CB1749" w:rsidP="00CB1749">
      <w:pPr>
        <w:pStyle w:val="Lvl2ListParagraph"/>
      </w:pPr>
      <w:r>
        <w:t>T</w:t>
      </w:r>
      <w:r w:rsidR="00B04DA8">
        <w:t xml:space="preserve">he type of police record check that shall be collected </w:t>
      </w:r>
      <w:r w:rsidR="00E36504">
        <w:t>is</w:t>
      </w:r>
      <w:r>
        <w:t xml:space="preserve"> as follows:</w:t>
      </w:r>
    </w:p>
    <w:p w14:paraId="472A7457" w14:textId="77777777" w:rsidR="00CB1749" w:rsidRDefault="00B04DA8" w:rsidP="00CB1749">
      <w:pPr>
        <w:pStyle w:val="Lvl3Listparagraph"/>
      </w:pPr>
      <w:r>
        <w:t>Vulnerable Sector Check (VSC)</w:t>
      </w:r>
      <w:r w:rsidR="00CB1749">
        <w:t xml:space="preserve"> shall be collected</w:t>
      </w:r>
      <w:r>
        <w:t xml:space="preserve"> if the individual is or will be in a position of trust or authority in relation to pupils;</w:t>
      </w:r>
      <w:r w:rsidR="00CB1749">
        <w:t xml:space="preserve"> or</w:t>
      </w:r>
    </w:p>
    <w:p w14:paraId="7DD5BCCA" w14:textId="6D83DA88" w:rsidR="00B04DA8" w:rsidRDefault="00B04DA8" w:rsidP="00B511DC">
      <w:pPr>
        <w:pStyle w:val="Lvl3Listparagraph"/>
      </w:pPr>
      <w:r>
        <w:t>Criminal Record and Judicial Matters Check (CRJMC)</w:t>
      </w:r>
      <w:r w:rsidR="00CB1749">
        <w:t xml:space="preserve"> shall be collected</w:t>
      </w:r>
      <w:r>
        <w:t xml:space="preserve"> if the individual is not or will not be in a position of trust or authority in relation to pupils.</w:t>
      </w:r>
      <w:r>
        <w:tab/>
      </w:r>
      <w:r>
        <w:tab/>
      </w:r>
      <w:r>
        <w:tab/>
      </w:r>
      <w:r>
        <w:tab/>
      </w:r>
    </w:p>
    <w:p w14:paraId="75E23148" w14:textId="4FABC2AB" w:rsidR="00701849" w:rsidRDefault="00DB01E8" w:rsidP="00DB01E8">
      <w:pPr>
        <w:pStyle w:val="ListParagraph"/>
      </w:pPr>
      <w:r>
        <w:t xml:space="preserve">Any purchases that involve changes to the </w:t>
      </w:r>
      <w:r w:rsidR="00B046F3">
        <w:t>physical</w:t>
      </w:r>
      <w:r>
        <w:t xml:space="preserve"> building or </w:t>
      </w:r>
      <w:r w:rsidR="003C4425">
        <w:t>property (e.g. electrical,</w:t>
      </w:r>
      <w:r w:rsidR="00B046F3">
        <w:t xml:space="preserve"> plumbing,</w:t>
      </w:r>
      <w:r w:rsidR="003C4425">
        <w:t xml:space="preserve"> landscaping,</w:t>
      </w:r>
      <w:r w:rsidR="00D725D5">
        <w:t xml:space="preserve"> addition of structures to school property,</w:t>
      </w:r>
      <w:r w:rsidR="003C4425">
        <w:t xml:space="preserve"> </w:t>
      </w:r>
      <w:r w:rsidR="00A70BF4">
        <w:t>structural, and affixing objects to buildings)</w:t>
      </w:r>
      <w:r w:rsidR="003C4425">
        <w:t xml:space="preserve"> </w:t>
      </w:r>
      <w:r w:rsidR="004F7002">
        <w:t>require</w:t>
      </w:r>
      <w:r w:rsidR="003C4425">
        <w:t xml:space="preserve"> </w:t>
      </w:r>
      <w:r w:rsidR="005D7586">
        <w:t>Facility Services</w:t>
      </w:r>
      <w:r w:rsidR="004F7002">
        <w:t xml:space="preserve"> approval.</w:t>
      </w:r>
    </w:p>
    <w:p w14:paraId="2142D15B" w14:textId="10A15AAD" w:rsidR="004F7002" w:rsidRDefault="002E669A" w:rsidP="00DB01E8">
      <w:pPr>
        <w:pStyle w:val="ListParagraph"/>
      </w:pPr>
      <w:r>
        <w:t xml:space="preserve">Any electrical goods purchased must </w:t>
      </w:r>
      <w:r w:rsidR="001E14C0">
        <w:t>have the</w:t>
      </w:r>
      <w:r>
        <w:t xml:space="preserve"> Canadian Standards Association </w:t>
      </w:r>
      <w:r w:rsidR="001E14C0">
        <w:t>certification.</w:t>
      </w:r>
    </w:p>
    <w:p w14:paraId="259C5F8C" w14:textId="4F41823A" w:rsidR="00AD6993" w:rsidRDefault="009F6CC4" w:rsidP="00DB01E8">
      <w:pPr>
        <w:pStyle w:val="ListParagraph"/>
      </w:pPr>
      <w:r>
        <w:t xml:space="preserve">No </w:t>
      </w:r>
      <w:r w:rsidR="00FE77C7">
        <w:t>TVDSB vendor is permitted to solicit business on TVDSB premises.</w:t>
      </w:r>
    </w:p>
    <w:p w14:paraId="1F8F9793" w14:textId="5F0E5324" w:rsidR="00675C72" w:rsidRDefault="00675C72" w:rsidP="00DB01E8">
      <w:pPr>
        <w:pStyle w:val="ListParagraph"/>
      </w:pPr>
      <w:r>
        <w:t xml:space="preserve">Perspective vendors may only contact Purchasing Services </w:t>
      </w:r>
      <w:r w:rsidR="008412C6">
        <w:t>(</w:t>
      </w:r>
      <w:hyperlink r:id="rId12" w:history="1">
        <w:r w:rsidR="008412C6" w:rsidRPr="00D12C85">
          <w:rPr>
            <w:rStyle w:val="Hyperlink"/>
          </w:rPr>
          <w:t>purchasing@tvdsb.ca</w:t>
        </w:r>
      </w:hyperlink>
      <w:r w:rsidR="008412C6">
        <w:t xml:space="preserve">) </w:t>
      </w:r>
      <w:r>
        <w:t>to</w:t>
      </w:r>
      <w:r w:rsidR="0084150B">
        <w:t xml:space="preserve"> inquire </w:t>
      </w:r>
      <w:r w:rsidR="00D35303">
        <w:t>about the procurement process.</w:t>
      </w:r>
    </w:p>
    <w:p w14:paraId="7DBED5CA" w14:textId="6EA978E0" w:rsidR="00F952CC" w:rsidRDefault="00D95474" w:rsidP="004D74B7">
      <w:pPr>
        <w:pStyle w:val="Heading1"/>
      </w:pPr>
      <w:bookmarkStart w:id="19" w:name="_Toc227680852"/>
      <w:r>
        <w:t xml:space="preserve">Consequences of </w:t>
      </w:r>
      <w:r w:rsidR="00EE1D3A">
        <w:t>N</w:t>
      </w:r>
      <w:r>
        <w:t xml:space="preserve">ot </w:t>
      </w:r>
      <w:r w:rsidR="000B34DF">
        <w:t>F</w:t>
      </w:r>
      <w:r>
        <w:t xml:space="preserve">ollowing </w:t>
      </w:r>
      <w:r w:rsidR="009B4377">
        <w:t xml:space="preserve">the </w:t>
      </w:r>
      <w:r>
        <w:t>Purchasing Process</w:t>
      </w:r>
      <w:bookmarkEnd w:id="19"/>
    </w:p>
    <w:p w14:paraId="4715D609" w14:textId="5CEE104E" w:rsidR="00D95474" w:rsidRDefault="005E503A" w:rsidP="009B4377">
      <w:pPr>
        <w:pStyle w:val="ListParagraph"/>
      </w:pPr>
      <w:r>
        <w:t xml:space="preserve">If an employee or non-employee of </w:t>
      </w:r>
      <w:r w:rsidR="00802B5C">
        <w:t xml:space="preserve">the </w:t>
      </w:r>
      <w:r>
        <w:t>TVDSB</w:t>
      </w:r>
      <w:r w:rsidR="009011F0">
        <w:t xml:space="preserve"> does not follow the purchasing process</w:t>
      </w:r>
      <w:r w:rsidR="00C54333">
        <w:t xml:space="preserve"> outlined in </w:t>
      </w:r>
      <w:r w:rsidR="00D8343A">
        <w:t xml:space="preserve">this </w:t>
      </w:r>
      <w:r w:rsidR="007769A8">
        <w:t>P</w:t>
      </w:r>
      <w:r w:rsidR="00D8343A">
        <w:t>rocedure the following may occur:</w:t>
      </w:r>
    </w:p>
    <w:p w14:paraId="5006E5E9" w14:textId="7A3C06D7" w:rsidR="00D9693A" w:rsidRDefault="00DC0D2D" w:rsidP="00D8343A">
      <w:pPr>
        <w:pStyle w:val="Lvl2ListParagraph"/>
      </w:pPr>
      <w:r>
        <w:t>The contract may</w:t>
      </w:r>
      <w:r w:rsidR="004E2DE1">
        <w:t xml:space="preserve"> </w:t>
      </w:r>
      <w:r>
        <w:t>be cancelled and</w:t>
      </w:r>
      <w:r w:rsidR="004F7097">
        <w:t xml:space="preserve"> </w:t>
      </w:r>
      <w:r w:rsidR="00221E81">
        <w:t>/</w:t>
      </w:r>
      <w:r w:rsidR="004F7097">
        <w:t xml:space="preserve"> </w:t>
      </w:r>
      <w:r>
        <w:t xml:space="preserve">or goods returned. </w:t>
      </w:r>
    </w:p>
    <w:p w14:paraId="77FE6FFD" w14:textId="068F7D82" w:rsidR="00D8343A" w:rsidRDefault="00F70915" w:rsidP="00D8343A">
      <w:pPr>
        <w:pStyle w:val="Lvl2ListParagraph"/>
      </w:pPr>
      <w:r>
        <w:t xml:space="preserve">If personal funds paid for the </w:t>
      </w:r>
      <w:r w:rsidR="003D2075">
        <w:t>good or service</w:t>
      </w:r>
      <w:r w:rsidR="00B560E7">
        <w:t xml:space="preserve">, the employee or non-employee </w:t>
      </w:r>
      <w:r w:rsidR="009011F0">
        <w:t>will</w:t>
      </w:r>
      <w:r w:rsidR="00B560E7">
        <w:t xml:space="preserve"> not be reimbursed.</w:t>
      </w:r>
    </w:p>
    <w:p w14:paraId="0DCF01A6" w14:textId="55EAE2EB" w:rsidR="00D9026A" w:rsidRDefault="00E51CB9" w:rsidP="00D8343A">
      <w:pPr>
        <w:pStyle w:val="Lvl2ListParagraph"/>
      </w:pPr>
      <w:r>
        <w:t xml:space="preserve">If a </w:t>
      </w:r>
      <w:r w:rsidR="00CD7643">
        <w:t>P-Card</w:t>
      </w:r>
      <w:r>
        <w:t xml:space="preserve"> is used </w:t>
      </w:r>
      <w:r w:rsidR="00B560E7">
        <w:t>or a commitment with a vendor is made,</w:t>
      </w:r>
      <w:r w:rsidR="0015406B">
        <w:t xml:space="preserve"> the</w:t>
      </w:r>
      <w:r w:rsidR="00B560E7">
        <w:t xml:space="preserve"> </w:t>
      </w:r>
      <w:r w:rsidR="009011F0">
        <w:t>TVDSB</w:t>
      </w:r>
      <w:r w:rsidR="00B560E7">
        <w:t xml:space="preserve"> shall seek reimbursement from the employee.</w:t>
      </w:r>
    </w:p>
    <w:p w14:paraId="6C91CE4C" w14:textId="46CBFF99" w:rsidR="00B560E7" w:rsidRPr="00D95474" w:rsidRDefault="00B759F5" w:rsidP="00B759F5">
      <w:pPr>
        <w:pStyle w:val="ListParagraph"/>
      </w:pPr>
      <w:r>
        <w:t xml:space="preserve">If an employee </w:t>
      </w:r>
      <w:r w:rsidR="003F34C6">
        <w:t>fails to follow</w:t>
      </w:r>
      <w:r>
        <w:t xml:space="preserve"> </w:t>
      </w:r>
      <w:r w:rsidR="00ED108A">
        <w:t xml:space="preserve">the purchasing process </w:t>
      </w:r>
      <w:r w:rsidR="003F34C6">
        <w:t xml:space="preserve">outlined </w:t>
      </w:r>
      <w:r w:rsidR="00ED108A">
        <w:t xml:space="preserve">in this </w:t>
      </w:r>
      <w:r w:rsidR="007769A8">
        <w:t>P</w:t>
      </w:r>
      <w:r w:rsidR="00ED108A">
        <w:t>rocedure</w:t>
      </w:r>
      <w:r w:rsidR="00BE2F4F">
        <w:t xml:space="preserve">, the </w:t>
      </w:r>
      <w:r w:rsidR="00BE2F4F">
        <w:lastRenderedPageBreak/>
        <w:t xml:space="preserve">incident will be reported to the </w:t>
      </w:r>
      <w:r w:rsidR="007A5C57">
        <w:t>Departmental S</w:t>
      </w:r>
      <w:r w:rsidR="00BE2F4F">
        <w:t>upervisor</w:t>
      </w:r>
      <w:r w:rsidR="007A5C57">
        <w:t xml:space="preserve"> / School Administrator</w:t>
      </w:r>
      <w:r w:rsidR="003F34C6">
        <w:t xml:space="preserve">. The </w:t>
      </w:r>
      <w:r w:rsidR="007A5C57">
        <w:t>Departmental S</w:t>
      </w:r>
      <w:r w:rsidR="003F34C6">
        <w:t>upervisor</w:t>
      </w:r>
      <w:r w:rsidR="00AB6AAE">
        <w:t xml:space="preserve"> </w:t>
      </w:r>
      <w:r w:rsidR="007A5C57">
        <w:t>/ School Administrator</w:t>
      </w:r>
      <w:r w:rsidR="00AB6AAE">
        <w:t xml:space="preserve"> may </w:t>
      </w:r>
      <w:r w:rsidR="003F34C6">
        <w:t xml:space="preserve">then initiate </w:t>
      </w:r>
      <w:r w:rsidR="00AB6AAE">
        <w:t>progressive discipline</w:t>
      </w:r>
      <w:r w:rsidR="003F34C6">
        <w:t xml:space="preserve">, which typically involves multiple steps such as verbal warnings, written warnings, suspension, and ultimately, termination, in accordance with </w:t>
      </w:r>
      <w:r w:rsidR="0015406B">
        <w:t xml:space="preserve">the </w:t>
      </w:r>
      <w:r w:rsidR="003F34C6">
        <w:t>TVDSB’s Progressive Discipline of Employees Policy (3012) and Procedure (3012a).</w:t>
      </w:r>
    </w:p>
    <w:p w14:paraId="7675F9D4" w14:textId="3E9F3B9D" w:rsidR="000D667E" w:rsidRDefault="000D667E" w:rsidP="004D74B7">
      <w:pPr>
        <w:pStyle w:val="Heading1"/>
      </w:pPr>
      <w:bookmarkStart w:id="20" w:name="_Toc227680853"/>
      <w:r>
        <w:t xml:space="preserve">Difference </w:t>
      </w:r>
      <w:r w:rsidR="00123545">
        <w:t>between Commitment Authority</w:t>
      </w:r>
      <w:r w:rsidR="00A817AB">
        <w:t>, Budget Holder</w:t>
      </w:r>
      <w:r w:rsidR="00123545">
        <w:t xml:space="preserve"> </w:t>
      </w:r>
      <w:r w:rsidR="00844E14">
        <w:t>and Signing Au</w:t>
      </w:r>
      <w:r w:rsidR="00A816BC">
        <w:t>th</w:t>
      </w:r>
      <w:r w:rsidR="00844E14">
        <w:t>ority</w:t>
      </w:r>
      <w:bookmarkEnd w:id="20"/>
    </w:p>
    <w:p w14:paraId="11E5E658" w14:textId="5D02F8EC" w:rsidR="00751204" w:rsidRDefault="00F95315" w:rsidP="00844E14">
      <w:pPr>
        <w:pStyle w:val="ListParagraph"/>
      </w:pPr>
      <w:r>
        <w:t>There are three unique roles involved in requesting a purchase</w:t>
      </w:r>
      <w:r w:rsidR="007553AE">
        <w:t xml:space="preserve"> using the Purchasing process outlined in this document</w:t>
      </w:r>
      <w:r>
        <w:t>:</w:t>
      </w:r>
    </w:p>
    <w:p w14:paraId="2BDD4206" w14:textId="22600663" w:rsidR="005B1617" w:rsidRPr="00844E14" w:rsidRDefault="005B1617" w:rsidP="005B1617">
      <w:pPr>
        <w:pStyle w:val="Lvl2ListParagraph"/>
      </w:pPr>
      <w:r>
        <w:t>Signing authority is the ability to sign legal contracts binding the board.</w:t>
      </w:r>
      <w:r w:rsidR="00AA31AC">
        <w:t xml:space="preserve"> This process </w:t>
      </w:r>
      <w:r w:rsidR="00212AEA">
        <w:t>commits</w:t>
      </w:r>
      <w:r w:rsidR="00751D2A">
        <w:t xml:space="preserve"> the</w:t>
      </w:r>
      <w:r w:rsidR="00212AEA">
        <w:t xml:space="preserve"> TVDSB to a contract with a vendor.</w:t>
      </w:r>
      <w:r>
        <w:t xml:space="preserve"> </w:t>
      </w:r>
      <w:r w:rsidR="00C91D73">
        <w:t>T</w:t>
      </w:r>
      <w:r w:rsidR="00AD26DA">
        <w:t xml:space="preserve">he </w:t>
      </w:r>
      <w:r>
        <w:t>TVDSB</w:t>
      </w:r>
      <w:r w:rsidR="00AD26DA">
        <w:t xml:space="preserve"> Banking Bylaw</w:t>
      </w:r>
      <w:r>
        <w:t xml:space="preserve"> </w:t>
      </w:r>
      <w:r w:rsidR="00C91D73">
        <w:t>stipulates who is a</w:t>
      </w:r>
      <w:r>
        <w:t xml:space="preserve"> signing authorit</w:t>
      </w:r>
      <w:r w:rsidR="00C91D73">
        <w:t>y</w:t>
      </w:r>
      <w:r w:rsidR="003F1945">
        <w:t xml:space="preserve">, including the </w:t>
      </w:r>
      <w:r w:rsidR="00103D33">
        <w:t>Chief Executive Officer</w:t>
      </w:r>
      <w:r>
        <w:t xml:space="preserve"> and the Senior Superintendent of Corporate Services &amp; Treasurer</w:t>
      </w:r>
      <w:r w:rsidR="003F1945">
        <w:t>.</w:t>
      </w:r>
    </w:p>
    <w:p w14:paraId="65CC4276" w14:textId="3A06BD5C" w:rsidR="00844E14" w:rsidRDefault="00B86751">
      <w:pPr>
        <w:pStyle w:val="Lvl2ListParagraph"/>
      </w:pPr>
      <w:r>
        <w:t xml:space="preserve">Commitment </w:t>
      </w:r>
      <w:r w:rsidR="00A817AB">
        <w:t>a</w:t>
      </w:r>
      <w:r w:rsidR="00A816BC">
        <w:t>uthority</w:t>
      </w:r>
      <w:r w:rsidR="00F41A9C">
        <w:t xml:space="preserve"> is the </w:t>
      </w:r>
      <w:r w:rsidR="00C26D87">
        <w:t xml:space="preserve">ability to commit TVDSB </w:t>
      </w:r>
      <w:r w:rsidR="004564A1">
        <w:t>F</w:t>
      </w:r>
      <w:r w:rsidR="00C26D87">
        <w:t xml:space="preserve">unds to </w:t>
      </w:r>
      <w:r w:rsidR="004E6779">
        <w:t>be expended</w:t>
      </w:r>
      <w:r w:rsidR="00212AEA">
        <w:t xml:space="preserve">, leveraging the existing </w:t>
      </w:r>
      <w:r w:rsidR="004A205D">
        <w:t>legal contracts of subsection 10.1.1.</w:t>
      </w:r>
      <w:r w:rsidR="009E07F8">
        <w:t xml:space="preserve"> </w:t>
      </w:r>
    </w:p>
    <w:p w14:paraId="40FF5F87" w14:textId="302F6A16" w:rsidR="009E07F8" w:rsidRDefault="009E07F8" w:rsidP="009E07F8">
      <w:pPr>
        <w:pStyle w:val="Lvl3Listparagraph"/>
      </w:pPr>
      <w:r>
        <w:t>Budget holders such as Principals, Managers and Departmental Supervisors have commitment authority, and may sign documents in which commitments are setup.</w:t>
      </w:r>
    </w:p>
    <w:p w14:paraId="1DDC5261" w14:textId="417BBB9B" w:rsidR="00C44C4B" w:rsidRDefault="00A946E0" w:rsidP="00C44C4B">
      <w:pPr>
        <w:pStyle w:val="Lvl3Listparagraph"/>
      </w:pPr>
      <w:r>
        <w:t>E</w:t>
      </w:r>
      <w:r w:rsidR="009E07F8">
        <w:t>xample</w:t>
      </w:r>
      <w:r>
        <w:t>s</w:t>
      </w:r>
      <w:r w:rsidR="009E07F8">
        <w:t xml:space="preserve"> of</w:t>
      </w:r>
      <w:r>
        <w:t xml:space="preserve"> </w:t>
      </w:r>
      <w:r w:rsidR="009E07F8">
        <w:t>commitment</w:t>
      </w:r>
      <w:r>
        <w:t>s</w:t>
      </w:r>
      <w:r w:rsidR="009E07F8">
        <w:t xml:space="preserve"> </w:t>
      </w:r>
      <w:r>
        <w:t>are</w:t>
      </w:r>
      <w:r w:rsidR="00B06103">
        <w:t xml:space="preserve"> </w:t>
      </w:r>
      <w:r w:rsidR="000969E5">
        <w:t xml:space="preserve">yearbook or photo scheduling agreements made under the yearbook or photo </w:t>
      </w:r>
      <w:r w:rsidR="00C160CF">
        <w:t>contracts.</w:t>
      </w:r>
    </w:p>
    <w:p w14:paraId="46965798" w14:textId="6B0A24D7" w:rsidR="00AD63AB" w:rsidRDefault="00AD63AB" w:rsidP="0050436B">
      <w:pPr>
        <w:pStyle w:val="Lvl2ListParagraph"/>
      </w:pPr>
      <w:r>
        <w:t xml:space="preserve">The budget holder is the </w:t>
      </w:r>
      <w:r w:rsidR="007A5C57">
        <w:t>S</w:t>
      </w:r>
      <w:r>
        <w:t xml:space="preserve">uperintendent, </w:t>
      </w:r>
      <w:r w:rsidR="007A5C57">
        <w:t>P</w:t>
      </w:r>
      <w:r>
        <w:t>rincipa</w:t>
      </w:r>
      <w:r w:rsidR="004A0B29">
        <w:t>l,</w:t>
      </w:r>
      <w:r w:rsidR="007A5C57">
        <w:t xml:space="preserve"> M</w:t>
      </w:r>
      <w:r>
        <w:t xml:space="preserve">anager </w:t>
      </w:r>
      <w:r w:rsidR="004A0B29">
        <w:t xml:space="preserve">or </w:t>
      </w:r>
      <w:r w:rsidR="007A5C57">
        <w:t>Departmental S</w:t>
      </w:r>
      <w:r w:rsidR="004A0B29">
        <w:t xml:space="preserve">upervisor </w:t>
      </w:r>
      <w:r>
        <w:t>who has budget allocations to spend at their discretion</w:t>
      </w:r>
      <w:r w:rsidR="00064C50">
        <w:t xml:space="preserve"> on </w:t>
      </w:r>
      <w:r w:rsidR="00707CB1">
        <w:t>goods and services under contracts which have been awarded by Purchasing Services.</w:t>
      </w:r>
    </w:p>
    <w:p w14:paraId="10AB352B" w14:textId="77777777" w:rsidR="00AD63AB" w:rsidRPr="00F61303" w:rsidRDefault="00AD63AB" w:rsidP="0050436B">
      <w:pPr>
        <w:pStyle w:val="Lvl3Listparagraph"/>
      </w:pPr>
      <w:r>
        <w:t>The budget holder is accountable for the regular review of commitments and expenses and authorization of payments against the procurement of goods and services.</w:t>
      </w:r>
    </w:p>
    <w:p w14:paraId="36FD689B" w14:textId="20C8F4FE" w:rsidR="001D6E06" w:rsidRDefault="001D6E06" w:rsidP="001D6E06">
      <w:pPr>
        <w:pStyle w:val="Heading1"/>
      </w:pPr>
      <w:bookmarkStart w:id="21" w:name="_Toc227680854"/>
      <w:r>
        <w:t xml:space="preserve">Procurement of Goods and Services from </w:t>
      </w:r>
      <w:r w:rsidR="009011F0">
        <w:t>TVDSB</w:t>
      </w:r>
      <w:r>
        <w:t xml:space="preserve"> Employees</w:t>
      </w:r>
      <w:bookmarkEnd w:id="21"/>
    </w:p>
    <w:p w14:paraId="32A2D914" w14:textId="5CF72E55" w:rsidR="001D6E06" w:rsidRDefault="001D6E06" w:rsidP="001D6E06">
      <w:pPr>
        <w:pStyle w:val="ListParagraph"/>
      </w:pPr>
      <w:r>
        <w:t xml:space="preserve">As per paragraph 217 of the Education Act, </w:t>
      </w:r>
      <w:r w:rsidR="009011F0">
        <w:t>TVDSB</w:t>
      </w:r>
      <w:r>
        <w:t xml:space="preserve"> employees are prohibited from selling or promoting the sale of any goods to</w:t>
      </w:r>
      <w:r w:rsidR="00BA567C">
        <w:t xml:space="preserve"> the</w:t>
      </w:r>
      <w:r>
        <w:t xml:space="preserve"> TVDSB. Furthermore, </w:t>
      </w:r>
      <w:r w:rsidR="003304D7">
        <w:t xml:space="preserve">TVDSB </w:t>
      </w:r>
      <w:r w:rsidR="004564A1">
        <w:lastRenderedPageBreak/>
        <w:t>F</w:t>
      </w:r>
      <w:r w:rsidR="003304D7">
        <w:t xml:space="preserve">unds of any type may not be used </w:t>
      </w:r>
      <w:r w:rsidR="00FE2FD5">
        <w:t xml:space="preserve">when purchasing from </w:t>
      </w:r>
      <w:r>
        <w:t xml:space="preserve">third party websites where a TVDSB employee may </w:t>
      </w:r>
      <w:r w:rsidR="005C4CF7">
        <w:t xml:space="preserve">also </w:t>
      </w:r>
      <w:r>
        <w:t>sell goods (e.g.</w:t>
      </w:r>
      <w:r w:rsidR="00FE3EF1">
        <w:t>,</w:t>
      </w:r>
      <w:r>
        <w:t xml:space="preserve"> TeachersPayTeachers)</w:t>
      </w:r>
      <w:r w:rsidR="00FE2FD5">
        <w:t>.</w:t>
      </w:r>
    </w:p>
    <w:p w14:paraId="2C6E94C8" w14:textId="75A0CC4C" w:rsidR="001D6E06" w:rsidRDefault="001D6E06" w:rsidP="001D6E06">
      <w:pPr>
        <w:pStyle w:val="ListParagraph"/>
      </w:pPr>
      <w:r>
        <w:t>As per the TVDSB</w:t>
      </w:r>
      <w:r w:rsidR="00BA567C">
        <w:t>’s</w:t>
      </w:r>
      <w:r>
        <w:t xml:space="preserve"> Conflict of Interest and Nepotism Policy (4021) and Procedure (4021a), employees will take necessary steps to avoid actual or perceived conflicts of interest or nepotism.  As this relates to procurement, conflicts of interest include:</w:t>
      </w:r>
    </w:p>
    <w:p w14:paraId="294E7F32" w14:textId="77777777" w:rsidR="001D6E06" w:rsidRDefault="001D6E06" w:rsidP="001D6E06">
      <w:pPr>
        <w:pStyle w:val="Lvl2ListParagraph"/>
      </w:pPr>
      <w:r>
        <w:t>Employees or volunteers offering or providing assistance or services (such as tutoring or psychological) for extra remuneration (regardless of where that is provided) to students who already receive assistance or a service from that employee, in the course of that employee’s duties of employment;</w:t>
      </w:r>
    </w:p>
    <w:p w14:paraId="43726007" w14:textId="7E3D2679" w:rsidR="001D6E06" w:rsidRDefault="00B32A8D" w:rsidP="001D6E06">
      <w:pPr>
        <w:pStyle w:val="Lvl2ListParagraph"/>
      </w:pPr>
      <w:r>
        <w:t>Community use of</w:t>
      </w:r>
      <w:r w:rsidR="001D6E06">
        <w:t xml:space="preserve"> </w:t>
      </w:r>
      <w:r>
        <w:t>TVDSB</w:t>
      </w:r>
      <w:r w:rsidR="001D6E06">
        <w:t xml:space="preserve"> property unless appropriate permits have been secured through Community Use of Schools;</w:t>
      </w:r>
    </w:p>
    <w:p w14:paraId="15DAD598" w14:textId="5FB6B01B" w:rsidR="001D6E06" w:rsidRDefault="001D6E06" w:rsidP="001D6E06">
      <w:pPr>
        <w:pStyle w:val="Lvl2ListParagraph"/>
      </w:pPr>
      <w:r>
        <w:t xml:space="preserve">Advertising for private services using school or </w:t>
      </w:r>
      <w:r w:rsidR="009011F0">
        <w:t>TVDSB</w:t>
      </w:r>
      <w:r>
        <w:t xml:space="preserve"> connections and resources, including electronic communications; participating in the selling, buying or leasing goods or services without declaring their interest and removing themselves from the decision-making process;</w:t>
      </w:r>
    </w:p>
    <w:p w14:paraId="0740F506" w14:textId="77777777" w:rsidR="001D6E06" w:rsidRDefault="001D6E06" w:rsidP="001D6E06">
      <w:pPr>
        <w:pStyle w:val="Lvl2ListParagraph"/>
      </w:pPr>
      <w:r>
        <w:t>Promoting the sale of products or providing services to students, parents, employees or others, without advance Administration approval;</w:t>
      </w:r>
    </w:p>
    <w:p w14:paraId="6204A19F" w14:textId="26A9C842" w:rsidR="001D6E06" w:rsidRDefault="001D6E06" w:rsidP="001D6E06">
      <w:pPr>
        <w:pStyle w:val="Lvl2ListParagraph"/>
      </w:pPr>
      <w:r>
        <w:t xml:space="preserve">Accepting a fee, gift, personal or economic benefit, directly or indirectly, from any person who is doing business with </w:t>
      </w:r>
      <w:r w:rsidR="00BA567C">
        <w:t xml:space="preserve">the </w:t>
      </w:r>
      <w:r>
        <w:t xml:space="preserve">TVDSB for the purpose of influencing </w:t>
      </w:r>
      <w:r w:rsidR="00BA567C">
        <w:t xml:space="preserve">the </w:t>
      </w:r>
      <w:r w:rsidR="009011F0">
        <w:t>TVDSB</w:t>
      </w:r>
      <w:r w:rsidR="00BA567C">
        <w:t>’s</w:t>
      </w:r>
      <w:r>
        <w:t xml:space="preserve"> decisions;</w:t>
      </w:r>
    </w:p>
    <w:p w14:paraId="39627EA9" w14:textId="76CAFC81" w:rsidR="001D6E06" w:rsidRPr="00844E14" w:rsidRDefault="001D6E06" w:rsidP="001D6E06">
      <w:pPr>
        <w:pStyle w:val="Lvl2ListParagraph"/>
      </w:pPr>
      <w:r>
        <w:t xml:space="preserve">Entering into business contracts with suppliers who are also </w:t>
      </w:r>
      <w:r w:rsidR="005C2665">
        <w:t xml:space="preserve">full-time </w:t>
      </w:r>
      <w:r w:rsidR="009011F0">
        <w:t>TVDSB</w:t>
      </w:r>
      <w:r>
        <w:t xml:space="preserve"> employees.</w:t>
      </w:r>
    </w:p>
    <w:p w14:paraId="641636EE" w14:textId="77267BFD" w:rsidR="00E94FB2" w:rsidRDefault="00E94FB2" w:rsidP="00AB7F2C">
      <w:pPr>
        <w:pStyle w:val="Heading1"/>
      </w:pPr>
      <w:bookmarkStart w:id="22" w:name="_Toc227680855"/>
      <w:r>
        <w:t>Using TVDSB Contracts for Personal Use</w:t>
      </w:r>
      <w:bookmarkEnd w:id="22"/>
    </w:p>
    <w:p w14:paraId="43F61A71" w14:textId="056EBE75" w:rsidR="00E94FB2" w:rsidRPr="00E94FB2" w:rsidRDefault="00D75F82" w:rsidP="00E94FB2">
      <w:pPr>
        <w:pStyle w:val="ListParagraph"/>
      </w:pPr>
      <w:r>
        <w:t xml:space="preserve">TVDSB </w:t>
      </w:r>
      <w:r w:rsidR="00733CE0">
        <w:t>employees</w:t>
      </w:r>
      <w:r w:rsidR="00BB0C9C">
        <w:t xml:space="preserve">, </w:t>
      </w:r>
      <w:r w:rsidR="006D751F">
        <w:t>Board of Trustees</w:t>
      </w:r>
      <w:r w:rsidR="00323B81">
        <w:t xml:space="preserve"> / </w:t>
      </w:r>
      <w:r w:rsidR="001752DF">
        <w:t>Minister-Appointed Supervisor</w:t>
      </w:r>
      <w:r w:rsidR="00733CE0">
        <w:t xml:space="preserve"> may not utilize TVDSB contracts for </w:t>
      </w:r>
      <w:r w:rsidR="003013F6">
        <w:t xml:space="preserve">their </w:t>
      </w:r>
      <w:r w:rsidR="00733CE0">
        <w:t>personal use</w:t>
      </w:r>
      <w:r w:rsidR="003013F6">
        <w:t>,</w:t>
      </w:r>
      <w:r w:rsidR="00733CE0">
        <w:t xml:space="preserve"> </w:t>
      </w:r>
      <w:r w:rsidR="003013F6">
        <w:t>n</w:t>
      </w:r>
      <w:r w:rsidR="00733CE0">
        <w:t xml:space="preserve">or may </w:t>
      </w:r>
      <w:r w:rsidR="00323B81">
        <w:t>they</w:t>
      </w:r>
      <w:r w:rsidR="00733CE0">
        <w:t xml:space="preserve"> leverage their employment status </w:t>
      </w:r>
      <w:r w:rsidR="00323B81">
        <w:t xml:space="preserve">/ affiliation </w:t>
      </w:r>
      <w:r w:rsidR="00733CE0">
        <w:t>with TVDSB vendors of record to obtain preferential treatment.</w:t>
      </w:r>
    </w:p>
    <w:p w14:paraId="78D9DB65" w14:textId="70CF845F" w:rsidR="00AB7F2C" w:rsidRDefault="00AB7F2C" w:rsidP="00AB7F2C">
      <w:pPr>
        <w:pStyle w:val="Heading1"/>
      </w:pPr>
      <w:bookmarkStart w:id="23" w:name="_Toc227680856"/>
      <w:r>
        <w:t>Purchasing Procedures</w:t>
      </w:r>
      <w:bookmarkEnd w:id="23"/>
    </w:p>
    <w:p w14:paraId="3B0A7B05" w14:textId="5325F0DC" w:rsidR="00ED50D0" w:rsidRDefault="00640080" w:rsidP="0050436B">
      <w:pPr>
        <w:pStyle w:val="ListParagraph"/>
      </w:pPr>
      <w:r>
        <w:t>The TVDSB Purchasing process is outlined in a step-by-step</w:t>
      </w:r>
      <w:r w:rsidR="008549CD">
        <w:t xml:space="preserve"> format in </w:t>
      </w:r>
      <w:r w:rsidR="00AB7F2C">
        <w:t xml:space="preserve">Section </w:t>
      </w:r>
      <w:r w:rsidR="008549CD">
        <w:t xml:space="preserve">2 of </w:t>
      </w:r>
      <w:r w:rsidR="008549CD">
        <w:lastRenderedPageBreak/>
        <w:t>this document</w:t>
      </w:r>
      <w:r w:rsidR="00A33F35">
        <w:t>.</w:t>
      </w:r>
    </w:p>
    <w:p w14:paraId="3BF1F037" w14:textId="10F8ACC8" w:rsidR="00E87E3E" w:rsidRDefault="00E87E3E" w:rsidP="00ED50D0">
      <w:pPr>
        <w:pStyle w:val="Heading1"/>
      </w:pPr>
      <w:bookmarkStart w:id="24" w:name="_Toc227680857"/>
      <w:r>
        <w:t>Return of Goods</w:t>
      </w:r>
      <w:bookmarkEnd w:id="24"/>
    </w:p>
    <w:p w14:paraId="53A926EB" w14:textId="1C0BC66E" w:rsidR="003053E7" w:rsidRDefault="003053E7" w:rsidP="003053E7">
      <w:pPr>
        <w:pStyle w:val="ListParagraph"/>
      </w:pPr>
      <w:r>
        <w:t>Any goods which require return must be reported to Purchasing Services (</w:t>
      </w:r>
      <w:hyperlink r:id="rId13" w:history="1">
        <w:r w:rsidRPr="00921486">
          <w:rPr>
            <w:rStyle w:val="Hyperlink"/>
          </w:rPr>
          <w:t>purchasing@tvdsb.ca</w:t>
        </w:r>
      </w:hyperlink>
      <w:r>
        <w:t>) immediately for discussion with the vendor and arrangements made for its potential return and / or replacement.</w:t>
      </w:r>
    </w:p>
    <w:p w14:paraId="3B62F4BF" w14:textId="43E4816F" w:rsidR="003053E7" w:rsidRDefault="003053E7" w:rsidP="003053E7">
      <w:pPr>
        <w:pStyle w:val="ListParagraph"/>
      </w:pPr>
      <w:r>
        <w:t>Prior to contacting Purchasing Services, the TVDSB employee will have the following information available:</w:t>
      </w:r>
    </w:p>
    <w:p w14:paraId="7988FDFD" w14:textId="6639B9DF" w:rsidR="00E87E3E" w:rsidRDefault="003053E7" w:rsidP="003053E7">
      <w:pPr>
        <w:pStyle w:val="Lvl2ListParagraph"/>
      </w:pPr>
      <w:r>
        <w:t xml:space="preserve"> Was the g</w:t>
      </w:r>
      <w:r w:rsidR="00E87E3E">
        <w:t>ood functioning and in good condition upon receipt.</w:t>
      </w:r>
    </w:p>
    <w:p w14:paraId="3C0DA507" w14:textId="365624AA" w:rsidR="00E87E3E" w:rsidRDefault="003053E7" w:rsidP="00E87E3E">
      <w:pPr>
        <w:pStyle w:val="Lvl2ListParagraph"/>
      </w:pPr>
      <w:r>
        <w:t>Was the</w:t>
      </w:r>
      <w:r w:rsidR="00E87E3E">
        <w:t xml:space="preserve"> good used </w:t>
      </w:r>
      <w:r>
        <w:t>by</w:t>
      </w:r>
      <w:r w:rsidR="002158DB">
        <w:t xml:space="preserve"> the</w:t>
      </w:r>
      <w:r>
        <w:t xml:space="preserve"> TVDSB </w:t>
      </w:r>
      <w:r w:rsidR="00E87E3E">
        <w:t>and found not to function over the warranty period.</w:t>
      </w:r>
    </w:p>
    <w:p w14:paraId="4FD3E7DA" w14:textId="760BC0D7" w:rsidR="00ED50D0" w:rsidRPr="00D72EDC" w:rsidRDefault="00ED50D0" w:rsidP="00ED50D0">
      <w:pPr>
        <w:pStyle w:val="Heading1"/>
      </w:pPr>
      <w:bookmarkStart w:id="25" w:name="_Toc227680858"/>
      <w:r w:rsidRPr="00D72EDC">
        <w:t>Monitoring and Review</w:t>
      </w:r>
      <w:bookmarkEnd w:id="25"/>
    </w:p>
    <w:p w14:paraId="0F72694B" w14:textId="0C02C538" w:rsidR="00ED50D0" w:rsidRPr="00982142" w:rsidRDefault="00A80140" w:rsidP="00ED50D0">
      <w:pPr>
        <w:pStyle w:val="ListParagraph"/>
        <w:rPr>
          <w:rStyle w:val="cf01"/>
          <w:rFonts w:ascii="Arial" w:hAnsi="Arial" w:cs="Arial"/>
          <w:sz w:val="24"/>
          <w:szCs w:val="24"/>
        </w:rPr>
      </w:pPr>
      <w:r>
        <w:t>Business Services</w:t>
      </w:r>
      <w:r w:rsidR="0071067C">
        <w:t xml:space="preserve"> s</w:t>
      </w:r>
      <w:r w:rsidR="00ED50D0">
        <w:t>taff</w:t>
      </w:r>
      <w:r>
        <w:t>, inclusive of Purchasing Services, Operational Accounting and School Audit</w:t>
      </w:r>
      <w:r w:rsidR="00ED50D0">
        <w:t xml:space="preserve"> will regularly monitor procurements to</w:t>
      </w:r>
      <w:r w:rsidR="00ED50D0" w:rsidRPr="60A4FC35">
        <w:rPr>
          <w:rStyle w:val="cf01"/>
          <w:rFonts w:ascii="Arial" w:hAnsi="Arial" w:cs="Arial"/>
          <w:sz w:val="24"/>
          <w:szCs w:val="24"/>
        </w:rPr>
        <w:t xml:space="preserve"> determine that the objectives of the </w:t>
      </w:r>
      <w:r w:rsidR="00CE0B6F" w:rsidRPr="60A4FC35">
        <w:rPr>
          <w:rStyle w:val="cf01"/>
          <w:rFonts w:ascii="Arial" w:hAnsi="Arial" w:cs="Arial"/>
          <w:sz w:val="24"/>
          <w:szCs w:val="24"/>
        </w:rPr>
        <w:t>P</w:t>
      </w:r>
      <w:r w:rsidRPr="60A4FC35">
        <w:rPr>
          <w:rStyle w:val="cf01"/>
          <w:rFonts w:ascii="Arial" w:hAnsi="Arial" w:cs="Arial"/>
          <w:sz w:val="24"/>
          <w:szCs w:val="24"/>
        </w:rPr>
        <w:t>rocedure</w:t>
      </w:r>
      <w:r w:rsidR="00ED50D0" w:rsidRPr="60A4FC35">
        <w:rPr>
          <w:rStyle w:val="cf01"/>
          <w:rFonts w:ascii="Arial" w:hAnsi="Arial" w:cs="Arial"/>
          <w:sz w:val="24"/>
          <w:szCs w:val="24"/>
        </w:rPr>
        <w:t xml:space="preserve"> are being met.</w:t>
      </w:r>
      <w:r w:rsidRPr="60A4FC35">
        <w:rPr>
          <w:rStyle w:val="cf01"/>
          <w:rFonts w:ascii="Arial" w:hAnsi="Arial" w:cs="Arial"/>
          <w:sz w:val="24"/>
          <w:szCs w:val="24"/>
        </w:rPr>
        <w:t xml:space="preserve"> Furthermore, budget holders are required to </w:t>
      </w:r>
      <w:r w:rsidR="7959F47F" w:rsidRPr="60A4FC35">
        <w:rPr>
          <w:rStyle w:val="cf01"/>
          <w:rFonts w:ascii="Arial" w:hAnsi="Arial" w:cs="Arial"/>
          <w:sz w:val="24"/>
          <w:szCs w:val="24"/>
        </w:rPr>
        <w:t>verify</w:t>
      </w:r>
      <w:r w:rsidRPr="60A4FC35">
        <w:rPr>
          <w:rStyle w:val="cf01"/>
          <w:rFonts w:ascii="Arial" w:hAnsi="Arial" w:cs="Arial"/>
          <w:sz w:val="24"/>
          <w:szCs w:val="24"/>
        </w:rPr>
        <w:t xml:space="preserve"> the procurements using their budgets follow the object</w:t>
      </w:r>
      <w:r w:rsidR="002A34C4" w:rsidRPr="60A4FC35">
        <w:rPr>
          <w:rStyle w:val="cf01"/>
          <w:rFonts w:ascii="Arial" w:hAnsi="Arial" w:cs="Arial"/>
          <w:sz w:val="24"/>
          <w:szCs w:val="24"/>
        </w:rPr>
        <w:t>ives</w:t>
      </w:r>
      <w:r w:rsidRPr="60A4FC35">
        <w:rPr>
          <w:rStyle w:val="cf01"/>
          <w:rFonts w:ascii="Arial" w:hAnsi="Arial" w:cs="Arial"/>
          <w:sz w:val="24"/>
          <w:szCs w:val="24"/>
        </w:rPr>
        <w:t xml:space="preserve"> of the </w:t>
      </w:r>
      <w:r w:rsidR="00CE0B6F" w:rsidRPr="60A4FC35">
        <w:rPr>
          <w:rStyle w:val="cf01"/>
          <w:rFonts w:ascii="Arial" w:hAnsi="Arial" w:cs="Arial"/>
          <w:sz w:val="24"/>
          <w:szCs w:val="24"/>
        </w:rPr>
        <w:t>P</w:t>
      </w:r>
      <w:r w:rsidRPr="60A4FC35">
        <w:rPr>
          <w:rStyle w:val="cf01"/>
          <w:rFonts w:ascii="Arial" w:hAnsi="Arial" w:cs="Arial"/>
          <w:sz w:val="24"/>
          <w:szCs w:val="24"/>
        </w:rPr>
        <w:t>rocedure.</w:t>
      </w:r>
    </w:p>
    <w:p w14:paraId="333E2695" w14:textId="76975CA5" w:rsidR="00ED50D0" w:rsidRPr="00E61F17" w:rsidRDefault="0071067C" w:rsidP="00ED50D0">
      <w:pPr>
        <w:pStyle w:val="ListParagraph"/>
      </w:pPr>
      <w:r>
        <w:t>Purchasing Services s</w:t>
      </w:r>
      <w:r w:rsidR="00ED50D0" w:rsidRPr="00E61F17">
        <w:t>taff will actively and regularly monitor BPS and legislative changes.</w:t>
      </w:r>
    </w:p>
    <w:p w14:paraId="725AEEC7" w14:textId="77777777" w:rsidR="00ED50D0" w:rsidRPr="00D72EDC" w:rsidRDefault="00ED50D0" w:rsidP="00ED50D0">
      <w:pPr>
        <w:pStyle w:val="Heading1"/>
      </w:pPr>
      <w:bookmarkStart w:id="26" w:name="_Toc227680859"/>
      <w:r w:rsidRPr="00D72EDC">
        <w:t>List of Appendices</w:t>
      </w:r>
      <w:bookmarkEnd w:id="26"/>
    </w:p>
    <w:p w14:paraId="25874187" w14:textId="77777777" w:rsidR="00ED50D0" w:rsidRPr="00882D6E" w:rsidRDefault="00ED50D0" w:rsidP="00ED50D0">
      <w:pPr>
        <w:pStyle w:val="ListParagraph"/>
      </w:pPr>
      <w:r>
        <w:t>Appendix A – Policy Administrative Information</w:t>
      </w:r>
    </w:p>
    <w:p w14:paraId="50E9ADFC" w14:textId="77777777" w:rsidR="00ED50D0" w:rsidRDefault="00ED50D0" w:rsidP="00ED50D0">
      <w:pPr>
        <w:pStyle w:val="ListParagraph"/>
      </w:pPr>
      <w:r w:rsidRPr="00D72EDC">
        <w:t xml:space="preserve">Appendix </w:t>
      </w:r>
      <w:r>
        <w:t>B</w:t>
      </w:r>
      <w:r w:rsidRPr="00D72EDC">
        <w:t xml:space="preserve"> –</w:t>
      </w:r>
      <w:r>
        <w:t xml:space="preserve"> </w:t>
      </w:r>
      <w:r w:rsidRPr="007553AE">
        <w:t>Limited Tendering and Exemptions to Standard Procurement Process</w:t>
      </w:r>
    </w:p>
    <w:p w14:paraId="3580D4B8" w14:textId="4B789089" w:rsidR="00D93369" w:rsidRPr="00821BBA" w:rsidRDefault="00D93369" w:rsidP="00ED50D0">
      <w:pPr>
        <w:pStyle w:val="ListParagraph"/>
      </w:pPr>
      <w:r w:rsidRPr="00821BBA">
        <w:t>Appendix C</w:t>
      </w:r>
      <w:r w:rsidR="00821BBA" w:rsidRPr="00821BBA">
        <w:t xml:space="preserve"> – </w:t>
      </w:r>
      <w:r w:rsidR="005D7586">
        <w:t>Facility Services</w:t>
      </w:r>
      <w:r w:rsidR="00821BBA" w:rsidRPr="00821BBA">
        <w:t xml:space="preserve"> Processing of </w:t>
      </w:r>
      <w:r w:rsidR="00821BBA">
        <w:t>P</w:t>
      </w:r>
      <w:r w:rsidR="009438B0">
        <w:t>urchase Requests</w:t>
      </w:r>
    </w:p>
    <w:p w14:paraId="719763F2" w14:textId="3194DA7A" w:rsidR="00F13A2C" w:rsidRDefault="00F13A2C" w:rsidP="00F13A2C">
      <w:pPr>
        <w:pStyle w:val="ListParagraph"/>
      </w:pPr>
      <w:r w:rsidRPr="00821BBA">
        <w:t xml:space="preserve">Appendix </w:t>
      </w:r>
      <w:r>
        <w:t>D</w:t>
      </w:r>
      <w:r w:rsidRPr="00821BBA">
        <w:t xml:space="preserve"> – </w:t>
      </w:r>
      <w:r w:rsidR="0080619C" w:rsidRPr="0080619C">
        <w:t>List of Goods Not Requiring Purchasing Services Approval</w:t>
      </w:r>
    </w:p>
    <w:p w14:paraId="79D6A78C" w14:textId="2FB5EED0" w:rsidR="00A33F35" w:rsidRDefault="00ED50D0" w:rsidP="00AB7F2C">
      <w:pPr>
        <w:pStyle w:val="ListParagraph"/>
        <w:sectPr w:rsidR="00A33F35" w:rsidSect="00A640C6">
          <w:footerReference w:type="default" r:id="rId14"/>
          <w:headerReference w:type="first" r:id="rId15"/>
          <w:footerReference w:type="first" r:id="rId16"/>
          <w:pgSz w:w="12240" w:h="15840"/>
          <w:pgMar w:top="1422" w:right="1077" w:bottom="720" w:left="1077" w:header="711" w:footer="709" w:gutter="0"/>
          <w:cols w:space="708"/>
          <w:titlePg/>
          <w:docGrid w:linePitch="360"/>
        </w:sectPr>
      </w:pPr>
      <w:r>
        <w:t>Appendix</w:t>
      </w:r>
      <w:r w:rsidR="0008646A">
        <w:t xml:space="preserve"> </w:t>
      </w:r>
      <w:r w:rsidR="00F13A2C">
        <w:t>E</w:t>
      </w:r>
      <w:r>
        <w:t xml:space="preserve"> – Definitions</w:t>
      </w:r>
    </w:p>
    <w:p w14:paraId="2BB932A9" w14:textId="1E475494" w:rsidR="00AB7F2C" w:rsidRDefault="00A33F35" w:rsidP="0050436B">
      <w:pPr>
        <w:pStyle w:val="Heading1"/>
        <w:numPr>
          <w:ilvl w:val="0"/>
          <w:numId w:val="0"/>
        </w:numPr>
        <w:ind w:left="425" w:hanging="425"/>
      </w:pPr>
      <w:bookmarkStart w:id="27" w:name="_Toc227680860"/>
      <w:r>
        <w:lastRenderedPageBreak/>
        <w:t xml:space="preserve">Section 2 – </w:t>
      </w:r>
      <w:r w:rsidR="00946E51">
        <w:t xml:space="preserve">Step-by-Step </w:t>
      </w:r>
      <w:r w:rsidR="00EB0B1D">
        <w:t>Purchasing Process</w:t>
      </w:r>
      <w:bookmarkEnd w:id="27"/>
      <w:r w:rsidR="00EB0B1D">
        <w:t xml:space="preserve"> </w:t>
      </w:r>
    </w:p>
    <w:p w14:paraId="496E2935" w14:textId="10396FAD" w:rsidR="00CF7AAE" w:rsidRDefault="00CF7AAE" w:rsidP="0050436B">
      <w:pPr>
        <w:pStyle w:val="GD-BodyText"/>
      </w:pPr>
      <w:r w:rsidRPr="00CF7AAE">
        <w:t>This section provides a detailed, step-by-step guide to the purchasing process. It explains the authority to issue requests, approval workflows, procurement thresholds, and competitive bidding requirements, ensuring consistency and compliance across all transactions.</w:t>
      </w:r>
    </w:p>
    <w:p w14:paraId="2A097481" w14:textId="7ADCB2FB" w:rsidR="00F61303" w:rsidRPr="00994C30" w:rsidRDefault="00F61303" w:rsidP="00D74115">
      <w:pPr>
        <w:pStyle w:val="Heading1"/>
        <w:numPr>
          <w:ilvl w:val="0"/>
          <w:numId w:val="15"/>
        </w:numPr>
      </w:pPr>
      <w:bookmarkStart w:id="28" w:name="_Toc227680861"/>
      <w:r w:rsidRPr="00994C30">
        <w:t xml:space="preserve">Authority to Issue </w:t>
      </w:r>
      <w:r w:rsidR="008636B7">
        <w:t xml:space="preserve">Purchase </w:t>
      </w:r>
      <w:r w:rsidRPr="00994C30">
        <w:t>Requests for Goods and Services</w:t>
      </w:r>
      <w:bookmarkEnd w:id="28"/>
    </w:p>
    <w:p w14:paraId="0A1485D7" w14:textId="34DD8721" w:rsidR="00BD6C9D" w:rsidRDefault="000C0EDA" w:rsidP="00941937">
      <w:pPr>
        <w:pStyle w:val="ListParagraph"/>
      </w:pPr>
      <w:r>
        <w:t>An employee identifies the need for a good or service.</w:t>
      </w:r>
    </w:p>
    <w:p w14:paraId="3430B4E8" w14:textId="77777777" w:rsidR="007E5D62" w:rsidRDefault="00F61303" w:rsidP="00941937">
      <w:pPr>
        <w:pStyle w:val="ListParagraph"/>
      </w:pPr>
      <w:r w:rsidRPr="0050436B">
        <w:t xml:space="preserve">All employees have access to </w:t>
      </w:r>
      <w:r w:rsidR="00620CC2">
        <w:t>ePurchasing</w:t>
      </w:r>
      <w:r w:rsidR="003E339E" w:rsidRPr="003D3851">
        <w:t xml:space="preserve"> </w:t>
      </w:r>
      <w:r w:rsidR="007E5D62">
        <w:t xml:space="preserve">to identify if that good or service has an existing contract. </w:t>
      </w:r>
    </w:p>
    <w:p w14:paraId="63570CA0" w14:textId="262ABFA7" w:rsidR="00941937" w:rsidRDefault="007E5D62" w:rsidP="007E5D62">
      <w:pPr>
        <w:pStyle w:val="Lvl2ListParagraph"/>
      </w:pPr>
      <w:r>
        <w:t xml:space="preserve">The employee </w:t>
      </w:r>
      <w:r w:rsidR="003E339E" w:rsidRPr="003D3851">
        <w:t xml:space="preserve">can </w:t>
      </w:r>
      <w:r w:rsidR="007444DE" w:rsidRPr="003D3851">
        <w:t>make a purchase request</w:t>
      </w:r>
      <w:r>
        <w:t>,</w:t>
      </w:r>
      <w:r w:rsidR="006E12FC">
        <w:t xml:space="preserve"> which is submitted to the employee with commitment authority</w:t>
      </w:r>
      <w:r w:rsidR="00F61303" w:rsidRPr="0050436B">
        <w:t>.</w:t>
      </w:r>
    </w:p>
    <w:p w14:paraId="07E34C8E" w14:textId="76782FE2" w:rsidR="006A4767" w:rsidRDefault="006A4767" w:rsidP="007E5D62">
      <w:pPr>
        <w:pStyle w:val="Lvl2ListParagraph"/>
      </w:pPr>
      <w:r>
        <w:t xml:space="preserve">If </w:t>
      </w:r>
      <w:r w:rsidRPr="00F5364D">
        <w:t>ePurchasing does not have the good or service</w:t>
      </w:r>
      <w:r w:rsidR="005F4180" w:rsidRPr="00F5364D">
        <w:t>,</w:t>
      </w:r>
      <w:r w:rsidRPr="00F5364D">
        <w:t xml:space="preserve"> </w:t>
      </w:r>
      <w:r w:rsidR="00BA3C5E" w:rsidRPr="00F5364D">
        <w:t xml:space="preserve">the employee will use the </w:t>
      </w:r>
      <w:r w:rsidR="00F5364D" w:rsidRPr="00F5364D">
        <w:t xml:space="preserve">TVDSB Digital Resource Decision Making Tool and the TVDSB Initiatives Decision Making Tool </w:t>
      </w:r>
      <w:r w:rsidR="00BA3C5E" w:rsidRPr="00F5364D">
        <w:t>to determine if they</w:t>
      </w:r>
      <w:r w:rsidR="00BA3C5E">
        <w:t xml:space="preserve"> can proceed with</w:t>
      </w:r>
      <w:r w:rsidR="005F4180">
        <w:t xml:space="preserve"> submitting the request. </w:t>
      </w:r>
    </w:p>
    <w:p w14:paraId="74F6794A" w14:textId="02003F30" w:rsidR="006E18A7" w:rsidRDefault="005C5A3C" w:rsidP="00E702D3">
      <w:pPr>
        <w:pStyle w:val="Lvl3Listparagraph"/>
      </w:pPr>
      <w:r>
        <w:t xml:space="preserve">If </w:t>
      </w:r>
      <w:r w:rsidR="0058469A">
        <w:t>it is anticipated that privacy or security will be affected</w:t>
      </w:r>
      <w:r w:rsidR="00F33C3F">
        <w:t>, for example, the procurement involves a new vendor or the scope of the service or good has changed</w:t>
      </w:r>
      <w:r>
        <w:t>, advance conversations with IT Security Services and Privacy are recommended.</w:t>
      </w:r>
      <w:r w:rsidR="00E702D3">
        <w:t xml:space="preserve"> </w:t>
      </w:r>
    </w:p>
    <w:p w14:paraId="0F86E25E" w14:textId="40F1ABDD" w:rsidR="00B404C0" w:rsidRDefault="00B404C0" w:rsidP="00941937">
      <w:pPr>
        <w:pStyle w:val="ListParagraph"/>
      </w:pPr>
      <w:r>
        <w:t>Commitment authority is required to submit a purchase request to Purchas</w:t>
      </w:r>
      <w:r w:rsidR="006B1B84">
        <w:t>ing</w:t>
      </w:r>
      <w:r>
        <w:t xml:space="preserve"> </w:t>
      </w:r>
      <w:r w:rsidR="00C36433">
        <w:t>Services</w:t>
      </w:r>
      <w:r>
        <w:t>.</w:t>
      </w:r>
    </w:p>
    <w:p w14:paraId="399CC087" w14:textId="5A73264C" w:rsidR="00026241" w:rsidRPr="003D3851" w:rsidRDefault="00941937" w:rsidP="0050436B">
      <w:pPr>
        <w:pStyle w:val="Lvl2ListParagraph"/>
      </w:pPr>
      <w:r w:rsidRPr="00994C30">
        <w:t xml:space="preserve">Commitment authority may be delegated </w:t>
      </w:r>
      <w:r w:rsidR="005B543F">
        <w:t xml:space="preserve">by the budget holder </w:t>
      </w:r>
      <w:r w:rsidRPr="00994C30">
        <w:t xml:space="preserve">to </w:t>
      </w:r>
      <w:r w:rsidR="00620CC2">
        <w:t>ePurchasing</w:t>
      </w:r>
      <w:r w:rsidRPr="00994C30">
        <w:t xml:space="preserve"> Administrator within </w:t>
      </w:r>
      <w:r w:rsidR="00620CC2">
        <w:t>ePurchasing</w:t>
      </w:r>
      <w:r w:rsidRPr="00994C30">
        <w:t>.</w:t>
      </w:r>
    </w:p>
    <w:p w14:paraId="60023ADE" w14:textId="72A16AD3" w:rsidR="00407DE6" w:rsidRPr="003D3851" w:rsidRDefault="0060521A" w:rsidP="003D3851">
      <w:pPr>
        <w:pStyle w:val="ListParagraph"/>
      </w:pPr>
      <w:r>
        <w:t>An individual with commitment authority at the</w:t>
      </w:r>
      <w:r w:rsidR="00F61303" w:rsidRPr="0050436B">
        <w:t xml:space="preserve"> school</w:t>
      </w:r>
      <w:r w:rsidR="004F7097">
        <w:t xml:space="preserve"> </w:t>
      </w:r>
      <w:r w:rsidR="00F61303" w:rsidRPr="0050436B">
        <w:t>/</w:t>
      </w:r>
      <w:r w:rsidR="004F7097">
        <w:t xml:space="preserve"> </w:t>
      </w:r>
      <w:r w:rsidR="00F61303" w:rsidRPr="0050436B">
        <w:t xml:space="preserve">department </w:t>
      </w:r>
      <w:r w:rsidR="00600BFB">
        <w:t>must</w:t>
      </w:r>
      <w:r w:rsidR="00F61303" w:rsidRPr="0050436B">
        <w:t xml:space="preserve"> review the purchase</w:t>
      </w:r>
      <w:r w:rsidR="00E43C95" w:rsidRPr="003D3851">
        <w:t xml:space="preserve"> </w:t>
      </w:r>
      <w:r w:rsidR="00802AC3" w:rsidRPr="003D3851">
        <w:t xml:space="preserve">and </w:t>
      </w:r>
      <w:r w:rsidR="008B0B06" w:rsidRPr="003D3851">
        <w:t>confirm</w:t>
      </w:r>
      <w:r w:rsidR="00600BFB">
        <w:t xml:space="preserve"> the following</w:t>
      </w:r>
      <w:r w:rsidR="00407DE6" w:rsidRPr="003D3851">
        <w:t xml:space="preserve"> before submitting it to Purchasing Services:</w:t>
      </w:r>
    </w:p>
    <w:p w14:paraId="269E702C" w14:textId="608DC2D5" w:rsidR="00B064D8" w:rsidRPr="003D3851" w:rsidRDefault="00B064D8" w:rsidP="007B1234">
      <w:pPr>
        <w:pStyle w:val="Lvl2ListParagraph"/>
      </w:pPr>
      <w:r w:rsidRPr="003D3851">
        <w:t>The purchase request is appropriate</w:t>
      </w:r>
      <w:r w:rsidR="00A45EC1">
        <w:t xml:space="preserve"> and </w:t>
      </w:r>
      <w:r w:rsidR="00616157">
        <w:t xml:space="preserve">is in alignment with </w:t>
      </w:r>
      <w:r w:rsidR="001C62D6">
        <w:t xml:space="preserve">the </w:t>
      </w:r>
      <w:r w:rsidR="00616157">
        <w:t>TVDSB’s Strategic Priorities, fiscal prudence</w:t>
      </w:r>
      <w:r w:rsidR="00C4499F">
        <w:t>, aligns with grant restrictions,</w:t>
      </w:r>
      <w:r w:rsidR="00616157">
        <w:t xml:space="preserve"> and </w:t>
      </w:r>
      <w:r w:rsidR="0011654F">
        <w:t xml:space="preserve">is </w:t>
      </w:r>
      <w:r w:rsidR="00616157">
        <w:t xml:space="preserve">in alignment with other Policies and Procedures (e.g. Expense Reimbursement Procedure – Employee (2003a), </w:t>
      </w:r>
      <w:r w:rsidR="007B1234" w:rsidRPr="007B1234">
        <w:t>TVDSB</w:t>
      </w:r>
      <w:r w:rsidR="001C62D6">
        <w:t>’s</w:t>
      </w:r>
      <w:r w:rsidR="007B1234" w:rsidRPr="007B1234">
        <w:t xml:space="preserve"> Ancillary and Non-Instructional Materials Procedure (1010a)</w:t>
      </w:r>
      <w:r w:rsidR="00616157">
        <w:t>)</w:t>
      </w:r>
      <w:r w:rsidR="007F3468">
        <w:t>.</w:t>
      </w:r>
    </w:p>
    <w:p w14:paraId="653F8550" w14:textId="72D5B479" w:rsidR="00407DE6" w:rsidRPr="003D3851" w:rsidRDefault="000D470E" w:rsidP="00F72EDE">
      <w:pPr>
        <w:pStyle w:val="Lvl2ListParagraph"/>
      </w:pPr>
      <w:r w:rsidRPr="003D3851">
        <w:lastRenderedPageBreak/>
        <w:t>T</w:t>
      </w:r>
      <w:r w:rsidR="00716B78" w:rsidRPr="003D3851">
        <w:t xml:space="preserve">hat the </w:t>
      </w:r>
      <w:r w:rsidR="00E43C95" w:rsidRPr="003D3851">
        <w:t>request</w:t>
      </w:r>
      <w:r w:rsidR="00716B78" w:rsidRPr="003D3851">
        <w:t xml:space="preserve"> </w:t>
      </w:r>
      <w:r w:rsidR="00F72EDE">
        <w:t>is using the</w:t>
      </w:r>
      <w:r w:rsidRPr="003D3851">
        <w:t xml:space="preserve"> budget</w:t>
      </w:r>
      <w:r w:rsidR="00F72EDE">
        <w:t xml:space="preserve"> which they</w:t>
      </w:r>
      <w:r w:rsidRPr="003D3851">
        <w:t xml:space="preserve"> control</w:t>
      </w:r>
      <w:bookmarkStart w:id="29" w:name="_Toc214972263"/>
      <w:bookmarkStart w:id="30" w:name="_Toc214972411"/>
      <w:bookmarkEnd w:id="29"/>
      <w:bookmarkEnd w:id="30"/>
      <w:r w:rsidR="00F72EDE">
        <w:t xml:space="preserve"> and that there </w:t>
      </w:r>
      <w:r w:rsidR="005F5416">
        <w:t>are</w:t>
      </w:r>
      <w:r w:rsidR="00F72EDE">
        <w:t xml:space="preserve"> sufficient funds available.</w:t>
      </w:r>
    </w:p>
    <w:p w14:paraId="799C333D" w14:textId="09E89D10" w:rsidR="001C2D37" w:rsidRPr="003D3851" w:rsidRDefault="001854BE" w:rsidP="0050436B">
      <w:pPr>
        <w:pStyle w:val="Heading1"/>
      </w:pPr>
      <w:bookmarkStart w:id="31" w:name="_Toc214972557"/>
      <w:bookmarkStart w:id="32" w:name="_Toc214972574"/>
      <w:bookmarkStart w:id="33" w:name="_Toc227680862"/>
      <w:bookmarkEnd w:id="31"/>
      <w:r w:rsidRPr="003D3851">
        <w:t>Purchasing Services</w:t>
      </w:r>
      <w:bookmarkEnd w:id="32"/>
      <w:r w:rsidRPr="003D3851">
        <w:t xml:space="preserve"> </w:t>
      </w:r>
      <w:bookmarkStart w:id="34" w:name="_Toc214972005"/>
      <w:bookmarkStart w:id="35" w:name="_Toc214972135"/>
      <w:bookmarkStart w:id="36" w:name="_Toc214972281"/>
      <w:bookmarkStart w:id="37" w:name="_Toc214972429"/>
      <w:bookmarkStart w:id="38" w:name="_Toc214972575"/>
      <w:bookmarkEnd w:id="34"/>
      <w:bookmarkEnd w:id="35"/>
      <w:bookmarkEnd w:id="36"/>
      <w:bookmarkEnd w:id="37"/>
      <w:bookmarkEnd w:id="38"/>
      <w:r w:rsidR="00A24BAA" w:rsidRPr="003D3851">
        <w:t>Processing of Purchase Requests</w:t>
      </w:r>
      <w:bookmarkEnd w:id="33"/>
      <w:r w:rsidR="00A24BAA" w:rsidRPr="003D3851">
        <w:t xml:space="preserve"> </w:t>
      </w:r>
    </w:p>
    <w:p w14:paraId="0F3690D4" w14:textId="1DB20A36" w:rsidR="006831FA" w:rsidRDefault="006831FA" w:rsidP="007B5252">
      <w:pPr>
        <w:pStyle w:val="ListParagraph"/>
      </w:pPr>
      <w:r>
        <w:t xml:space="preserve">In some instances, </w:t>
      </w:r>
      <w:r w:rsidR="005D7586">
        <w:t>Facility Services</w:t>
      </w:r>
      <w:r>
        <w:t xml:space="preserve"> </w:t>
      </w:r>
      <w:r w:rsidR="00DC3C77">
        <w:t>issues</w:t>
      </w:r>
      <w:r>
        <w:t xml:space="preserve"> procurement requests outside of Purchasing Services processes, due to specific project tracking requirements. While it is a separate process, the segregation of duties and overall procurement objectives are the same as what is utilized by Purchasing Services. See </w:t>
      </w:r>
      <w:r w:rsidRPr="006831FA">
        <w:rPr>
          <w:b/>
          <w:bCs/>
        </w:rPr>
        <w:t>Appendix C</w:t>
      </w:r>
      <w:r>
        <w:t xml:space="preserve"> for more details.</w:t>
      </w:r>
    </w:p>
    <w:p w14:paraId="7360C056" w14:textId="782DC6F5" w:rsidR="00C55A12" w:rsidRPr="003D3851" w:rsidRDefault="00C55A12" w:rsidP="007B5252">
      <w:pPr>
        <w:pStyle w:val="ListParagraph"/>
      </w:pPr>
      <w:r w:rsidRPr="003D3851">
        <w:t>Upon receiving a request, Purchasing Services will do the following:</w:t>
      </w:r>
    </w:p>
    <w:p w14:paraId="7DEDD5A1" w14:textId="01B3A9F4" w:rsidR="00E209A7" w:rsidRDefault="0058062A" w:rsidP="0050436B">
      <w:pPr>
        <w:pStyle w:val="Lvl2ListParagraph"/>
      </w:pPr>
      <w:r>
        <w:t xml:space="preserve">If there is an existing </w:t>
      </w:r>
      <w:r w:rsidR="00D01046">
        <w:t>contract</w:t>
      </w:r>
      <w:r w:rsidR="0073174D">
        <w:t xml:space="preserve"> which was created following the steps </w:t>
      </w:r>
      <w:r w:rsidR="00E209A7">
        <w:t xml:space="preserve">in Section </w:t>
      </w:r>
      <w:r w:rsidR="002A5A69">
        <w:t xml:space="preserve">2 Subsection </w:t>
      </w:r>
      <w:r w:rsidR="00E209A7">
        <w:t>5</w:t>
      </w:r>
      <w:r w:rsidR="00A04D8F">
        <w:t xml:space="preserve"> </w:t>
      </w:r>
      <w:r w:rsidR="00D01046">
        <w:t>the procurement will be made using that contract.</w:t>
      </w:r>
      <w:r w:rsidR="00AA6D92">
        <w:t xml:space="preserve"> </w:t>
      </w:r>
    </w:p>
    <w:p w14:paraId="23A9DCF5" w14:textId="1810AAE4" w:rsidR="00E303E2" w:rsidRDefault="00C56340" w:rsidP="00963D36">
      <w:pPr>
        <w:pStyle w:val="Lvl2ListParagraph"/>
      </w:pPr>
      <w:r w:rsidRPr="00C56340">
        <w:t xml:space="preserve">In circumstances where the procurement involves small values or infrequent purchases Purchasing Services staff can provide end users with the authorization to use a </w:t>
      </w:r>
      <w:r w:rsidR="00CD7643">
        <w:t>P-Card</w:t>
      </w:r>
      <w:r w:rsidRPr="00C56340">
        <w:t xml:space="preserve"> or the expense reimbursement process to complete the purchase.</w:t>
      </w:r>
      <w:r w:rsidR="0006390E">
        <w:t xml:space="preserve"> </w:t>
      </w:r>
    </w:p>
    <w:p w14:paraId="68122791" w14:textId="0965898A" w:rsidR="00C56340" w:rsidRDefault="00C56340" w:rsidP="00E303E2">
      <w:pPr>
        <w:pStyle w:val="Lvl3Listparagraph"/>
      </w:pPr>
      <w:r w:rsidRPr="00C56340">
        <w:t xml:space="preserve">End users must include the written authorization provided by Purchasing Services staff with their </w:t>
      </w:r>
      <w:r w:rsidR="00CD7643">
        <w:t>P-Card</w:t>
      </w:r>
      <w:r w:rsidRPr="00C56340">
        <w:t xml:space="preserve"> statement or expense reimbursement request. </w:t>
      </w:r>
    </w:p>
    <w:p w14:paraId="0E718E31" w14:textId="0A1798F1" w:rsidR="00AB6A6D" w:rsidRDefault="009927A2" w:rsidP="0050436B">
      <w:pPr>
        <w:pStyle w:val="Lvl2ListParagraph"/>
      </w:pPr>
      <w:r>
        <w:t>If</w:t>
      </w:r>
      <w:r w:rsidR="003042B9">
        <w:t xml:space="preserve"> there is </w:t>
      </w:r>
      <w:r w:rsidR="007A23F6">
        <w:t>no</w:t>
      </w:r>
      <w:r w:rsidR="003042B9">
        <w:t xml:space="preserve"> existing contract for the item or service being requested, </w:t>
      </w:r>
      <w:r w:rsidR="00AB6A6D">
        <w:t xml:space="preserve">Purchasing staff will </w:t>
      </w:r>
      <w:r w:rsidR="003042B9">
        <w:t xml:space="preserve">first </w:t>
      </w:r>
      <w:r w:rsidR="00AB6A6D">
        <w:t>determine whether collaborative procurement opportunities exist</w:t>
      </w:r>
      <w:r w:rsidR="00306B78">
        <w:t xml:space="preserve"> to complete the procurement.</w:t>
      </w:r>
      <w:r w:rsidR="008D3E0F">
        <w:t xml:space="preserve"> </w:t>
      </w:r>
      <w:r w:rsidR="00407C31">
        <w:t xml:space="preserve">Please refer to </w:t>
      </w:r>
      <w:r w:rsidR="008D3E0F">
        <w:t>Section</w:t>
      </w:r>
      <w:r w:rsidR="00407C31">
        <w:t xml:space="preserve"> </w:t>
      </w:r>
      <w:r w:rsidR="002A5A69">
        <w:t>2 Subsection 7</w:t>
      </w:r>
      <w:r w:rsidR="008D3E0F">
        <w:t xml:space="preserve"> </w:t>
      </w:r>
      <w:r w:rsidR="00407C31">
        <w:t>for</w:t>
      </w:r>
      <w:r w:rsidR="00C6618F">
        <w:t xml:space="preserve"> collaborative procurement</w:t>
      </w:r>
      <w:r w:rsidR="00407C31">
        <w:t>.</w:t>
      </w:r>
    </w:p>
    <w:p w14:paraId="03908D6A" w14:textId="3BE476DA" w:rsidR="00A739F0" w:rsidRDefault="00730C27" w:rsidP="00E209A7">
      <w:pPr>
        <w:pStyle w:val="Lvl2ListParagraph"/>
      </w:pPr>
      <w:r>
        <w:t xml:space="preserve">If there is </w:t>
      </w:r>
      <w:r w:rsidR="00922B92">
        <w:t>no</w:t>
      </w:r>
      <w:r>
        <w:t xml:space="preserve"> existing contract</w:t>
      </w:r>
      <w:r w:rsidR="00306B78">
        <w:t xml:space="preserve"> or collaborative procurement opportunity available, </w:t>
      </w:r>
      <w:r>
        <w:t xml:space="preserve">the </w:t>
      </w:r>
      <w:r w:rsidR="00A739F0">
        <w:t>procurement process will depend upon the value of the proc</w:t>
      </w:r>
      <w:r w:rsidR="00E11BF3">
        <w:t>urement.</w:t>
      </w:r>
      <w:r w:rsidR="00C6618F">
        <w:t xml:space="preserve"> </w:t>
      </w:r>
      <w:r w:rsidR="00E209A7">
        <w:t xml:space="preserve">For further information on creating contracts, refer to Section </w:t>
      </w:r>
      <w:r w:rsidR="002A5A69">
        <w:t>2 Subsection</w:t>
      </w:r>
      <w:r w:rsidR="007C0A22">
        <w:t xml:space="preserve"> </w:t>
      </w:r>
      <w:r w:rsidR="00E209A7">
        <w:t>5.</w:t>
      </w:r>
    </w:p>
    <w:p w14:paraId="6123C7C4" w14:textId="77777777" w:rsidR="00577DFE" w:rsidRDefault="00577DFE" w:rsidP="00577DFE">
      <w:pPr>
        <w:pStyle w:val="Lvl2ListParagraph"/>
        <w:numPr>
          <w:ilvl w:val="0"/>
          <w:numId w:val="0"/>
        </w:numPr>
        <w:ind w:left="1843"/>
      </w:pPr>
    </w:p>
    <w:p w14:paraId="43DA51C7" w14:textId="77777777" w:rsidR="00577DFE" w:rsidRDefault="00577DFE" w:rsidP="00577DFE">
      <w:pPr>
        <w:pStyle w:val="Lvl2ListParagraph"/>
        <w:numPr>
          <w:ilvl w:val="0"/>
          <w:numId w:val="0"/>
        </w:numPr>
        <w:ind w:left="1843"/>
      </w:pPr>
    </w:p>
    <w:p w14:paraId="32765D58" w14:textId="77777777" w:rsidR="00577DFE" w:rsidRDefault="00577DFE" w:rsidP="00577DFE">
      <w:pPr>
        <w:pStyle w:val="Lvl2ListParagraph"/>
        <w:numPr>
          <w:ilvl w:val="0"/>
          <w:numId w:val="0"/>
        </w:numPr>
        <w:ind w:left="1843"/>
      </w:pPr>
    </w:p>
    <w:p w14:paraId="10470871" w14:textId="40526272" w:rsidR="00A50A1E" w:rsidRDefault="00731F9D" w:rsidP="0050436B">
      <w:pPr>
        <w:pStyle w:val="Lvl2ListParagraph"/>
      </w:pPr>
      <w:r>
        <w:lastRenderedPageBreak/>
        <w:t xml:space="preserve">If </w:t>
      </w:r>
      <w:r w:rsidR="002D064C">
        <w:t>all other procurement options are unavailable</w:t>
      </w:r>
      <w:r w:rsidR="008905F7">
        <w:t>,</w:t>
      </w:r>
      <w:r>
        <w:t xml:space="preserve"> the purchase request qualifies for</w:t>
      </w:r>
      <w:r w:rsidR="00B70E1F">
        <w:t xml:space="preserve"> </w:t>
      </w:r>
      <w:r>
        <w:t xml:space="preserve">limited </w:t>
      </w:r>
      <w:r w:rsidR="00B70E1F">
        <w:t xml:space="preserve">tendering </w:t>
      </w:r>
      <w:r w:rsidR="008905F7">
        <w:t>a</w:t>
      </w:r>
      <w:r w:rsidR="00FB676A">
        <w:t>n</w:t>
      </w:r>
      <w:r w:rsidR="008905F7">
        <w:t>d</w:t>
      </w:r>
      <w:r w:rsidR="00B70E1F">
        <w:t xml:space="preserve"> falls within an </w:t>
      </w:r>
      <w:r w:rsidR="00C51FEB">
        <w:t xml:space="preserve">exemption to </w:t>
      </w:r>
      <w:r w:rsidR="00CA7F93">
        <w:t xml:space="preserve">the </w:t>
      </w:r>
      <w:r w:rsidR="00C51FEB">
        <w:t>TVDSB’s purchasing process</w:t>
      </w:r>
      <w:r w:rsidR="0091169F">
        <w:t>,</w:t>
      </w:r>
      <w:r w:rsidR="00B70E1F">
        <w:t xml:space="preserve"> </w:t>
      </w:r>
      <w:r w:rsidR="00C51FEB">
        <w:t xml:space="preserve">please refer to Appendix </w:t>
      </w:r>
      <w:r w:rsidR="0091169F">
        <w:t>B</w:t>
      </w:r>
      <w:r w:rsidR="00C51FEB">
        <w:t>.</w:t>
      </w:r>
      <w:r w:rsidR="00742BCE">
        <w:t xml:space="preserve"> This shall only occur in exceptional circumstances.</w:t>
      </w:r>
    </w:p>
    <w:p w14:paraId="0501D796" w14:textId="7C30723B" w:rsidR="00201361" w:rsidRDefault="003C4781" w:rsidP="004D74B7">
      <w:pPr>
        <w:pStyle w:val="Heading1"/>
      </w:pPr>
      <w:bookmarkStart w:id="39" w:name="_Toc227680863"/>
      <w:r>
        <w:t>Privacy and Security Requirements During Vendor Solicitation</w:t>
      </w:r>
      <w:bookmarkEnd w:id="39"/>
    </w:p>
    <w:p w14:paraId="791BDAA7" w14:textId="7B1F10A9" w:rsidR="003C4781" w:rsidRPr="003C4781" w:rsidRDefault="007A3C57" w:rsidP="003C4781">
      <w:pPr>
        <w:pStyle w:val="ListParagraph"/>
      </w:pPr>
      <w:r>
        <w:t>For all types of procurements that relate to the collection, use, disclosure and</w:t>
      </w:r>
      <w:r w:rsidR="004F7097">
        <w:t xml:space="preserve"> </w:t>
      </w:r>
      <w:r>
        <w:t>/</w:t>
      </w:r>
      <w:r w:rsidR="004F7097">
        <w:t xml:space="preserve"> </w:t>
      </w:r>
      <w:r>
        <w:t>or retention of personal information and</w:t>
      </w:r>
      <w:r w:rsidR="004F7097">
        <w:t xml:space="preserve"> </w:t>
      </w:r>
      <w:r>
        <w:t>/</w:t>
      </w:r>
      <w:r w:rsidR="004F7097">
        <w:t xml:space="preserve"> </w:t>
      </w:r>
      <w:r>
        <w:t>or could potentially pose a security risk to the technology environment, Purchasing Services shall convey privacy and security information requirements to prospective vendors.</w:t>
      </w:r>
    </w:p>
    <w:p w14:paraId="7D4495CD" w14:textId="373846D3" w:rsidR="00173D38" w:rsidRDefault="00173D38" w:rsidP="004D74B7">
      <w:pPr>
        <w:pStyle w:val="Heading1"/>
      </w:pPr>
      <w:bookmarkStart w:id="40" w:name="_Toc227680864"/>
      <w:r w:rsidRPr="005235E2">
        <w:t>Procurement Thresholds</w:t>
      </w:r>
      <w:bookmarkEnd w:id="40"/>
    </w:p>
    <w:p w14:paraId="704C45D4" w14:textId="72432FBB" w:rsidR="00D21522" w:rsidRPr="00D21522" w:rsidRDefault="006750C8" w:rsidP="00D21522">
      <w:pPr>
        <w:pStyle w:val="ListParagraph"/>
      </w:pPr>
      <w:r>
        <w:t xml:space="preserve">Upon </w:t>
      </w:r>
      <w:r w:rsidR="00B47973">
        <w:t>receipt</w:t>
      </w:r>
      <w:r>
        <w:t xml:space="preserve"> of a purchase request</w:t>
      </w:r>
      <w:r w:rsidR="0044639B">
        <w:t>,</w:t>
      </w:r>
      <w:r>
        <w:t xml:space="preserve"> Purchasing Services </w:t>
      </w:r>
      <w:r w:rsidR="00E36F9A">
        <w:t xml:space="preserve">will review the </w:t>
      </w:r>
      <w:r w:rsidR="007A1DAE">
        <w:t xml:space="preserve">following monetary thresholds </w:t>
      </w:r>
      <w:r w:rsidR="00B47973">
        <w:t xml:space="preserve">to determine </w:t>
      </w:r>
      <w:r w:rsidR="007A1DAE">
        <w:t>the procurement process requirements to be followed:</w:t>
      </w:r>
      <w:r w:rsidR="00D21522">
        <w:t xml:space="preserve"> </w:t>
      </w:r>
    </w:p>
    <w:p w14:paraId="6963AB68" w14:textId="056DB0C1" w:rsidR="00173D38" w:rsidRDefault="00440AE0" w:rsidP="0050436B">
      <w:pPr>
        <w:pStyle w:val="Lvl2ListParagraph"/>
      </w:pPr>
      <w:r>
        <w:t xml:space="preserve">For purchases </w:t>
      </w:r>
      <w:r w:rsidR="00D45DE5">
        <w:t>over $0 but</w:t>
      </w:r>
      <w:r>
        <w:t xml:space="preserve"> l</w:t>
      </w:r>
      <w:r w:rsidR="008B2703">
        <w:t xml:space="preserve">ess than </w:t>
      </w:r>
      <w:r w:rsidR="00173D38">
        <w:t>$</w:t>
      </w:r>
      <w:r w:rsidR="00D74802">
        <w:t>5</w:t>
      </w:r>
      <w:r w:rsidR="00173D38">
        <w:t xml:space="preserve">,000 </w:t>
      </w:r>
      <w:r w:rsidR="00D74802">
        <w:t xml:space="preserve">the purchaser must </w:t>
      </w:r>
      <w:r w:rsidR="43D0EB4E">
        <w:t xml:space="preserve">verify </w:t>
      </w:r>
      <w:r w:rsidR="00D74802">
        <w:t>they have purchased from the most cost effective supplier</w:t>
      </w:r>
      <w:r w:rsidR="00173D38">
        <w:t>.</w:t>
      </w:r>
    </w:p>
    <w:p w14:paraId="1BCB7DE1" w14:textId="4003025B" w:rsidR="00173D38" w:rsidRPr="0050436B" w:rsidRDefault="00440AE0" w:rsidP="0050436B">
      <w:pPr>
        <w:pStyle w:val="Lvl2ListParagraph"/>
      </w:pPr>
      <w:r>
        <w:t xml:space="preserve">For purchases between </w:t>
      </w:r>
      <w:r w:rsidR="00173D38" w:rsidRPr="0050436B">
        <w:t>$</w:t>
      </w:r>
      <w:r w:rsidR="00D74802">
        <w:t>5,000</w:t>
      </w:r>
      <w:r w:rsidR="00173D38" w:rsidRPr="0050436B">
        <w:t xml:space="preserve"> to </w:t>
      </w:r>
      <w:r w:rsidR="00071939">
        <w:t>$</w:t>
      </w:r>
      <w:r w:rsidR="00DE46C3">
        <w:t>139,000</w:t>
      </w:r>
      <w:r>
        <w:t xml:space="preserve"> </w:t>
      </w:r>
      <w:r w:rsidR="00173D38" w:rsidRPr="0050436B">
        <w:t xml:space="preserve">Purchasing Services </w:t>
      </w:r>
      <w:r w:rsidR="009A57BC">
        <w:t>and</w:t>
      </w:r>
      <w:r w:rsidR="004F7097">
        <w:t xml:space="preserve"> </w:t>
      </w:r>
      <w:r w:rsidR="009A57BC">
        <w:t>/</w:t>
      </w:r>
      <w:r w:rsidR="004F7097">
        <w:t xml:space="preserve"> </w:t>
      </w:r>
      <w:r w:rsidR="009A57BC">
        <w:t>or</w:t>
      </w:r>
      <w:r w:rsidR="00D74802">
        <w:t xml:space="preserve"> </w:t>
      </w:r>
      <w:r w:rsidR="005D7586">
        <w:t>Facility Services</w:t>
      </w:r>
      <w:r w:rsidR="00173D38" w:rsidRPr="0050436B">
        <w:t xml:space="preserve"> will </w:t>
      </w:r>
      <w:r w:rsidR="000560E4">
        <w:t>be provided with</w:t>
      </w:r>
      <w:r w:rsidR="00173D38" w:rsidRPr="0050436B">
        <w:t xml:space="preserve"> three written quotations.</w:t>
      </w:r>
    </w:p>
    <w:p w14:paraId="488C73F4" w14:textId="115C4038" w:rsidR="009C39B1" w:rsidRDefault="00440AE0" w:rsidP="0050436B">
      <w:pPr>
        <w:pStyle w:val="Lvl2ListParagraph"/>
      </w:pPr>
      <w:r>
        <w:t>For purchases g</w:t>
      </w:r>
      <w:r w:rsidR="00071939" w:rsidRPr="008B2703">
        <w:t>reater</w:t>
      </w:r>
      <w:r w:rsidR="00071939">
        <w:t xml:space="preserve"> than $</w:t>
      </w:r>
      <w:r w:rsidR="00DE46C3">
        <w:t>139,000</w:t>
      </w:r>
      <w:r>
        <w:t xml:space="preserve"> </w:t>
      </w:r>
      <w:r w:rsidR="009C39B1" w:rsidRPr="000F0159">
        <w:t>Purchasing Services will determine and issue the appropriate type of competitive procurement document</w:t>
      </w:r>
      <w:r w:rsidR="009C39B1">
        <w:t xml:space="preserve"> from the options below:</w:t>
      </w:r>
    </w:p>
    <w:p w14:paraId="43DEAA53" w14:textId="2228347C" w:rsidR="009C39B1" w:rsidRDefault="009C39B1" w:rsidP="009C39B1">
      <w:pPr>
        <w:pStyle w:val="Lvl4ListParagraph"/>
      </w:pPr>
      <w:r>
        <w:t>S</w:t>
      </w:r>
      <w:r w:rsidR="00173D38" w:rsidRPr="0050436B">
        <w:t>ealed Tender</w:t>
      </w:r>
    </w:p>
    <w:p w14:paraId="1A529F48" w14:textId="5953877D" w:rsidR="009C39B1" w:rsidRDefault="00924FD2" w:rsidP="009C39B1">
      <w:pPr>
        <w:pStyle w:val="Lvl4ListParagraph"/>
      </w:pPr>
      <w:r>
        <w:t>Request for Proposals</w:t>
      </w:r>
      <w:r w:rsidR="00106DFF">
        <w:t xml:space="preserve"> (RFP)</w:t>
      </w:r>
    </w:p>
    <w:p w14:paraId="52C46938" w14:textId="1FA05D8D" w:rsidR="00014686" w:rsidRDefault="005B709F" w:rsidP="0050436B">
      <w:pPr>
        <w:pStyle w:val="Lvl4ListParagraph"/>
      </w:pPr>
      <w:r>
        <w:t>Pre-Qualification</w:t>
      </w:r>
      <w:r w:rsidR="00014686">
        <w:t xml:space="preserve"> Suppliers or Contractors</w:t>
      </w:r>
      <w:r w:rsidR="00106DFF">
        <w:t xml:space="preserve"> (RFSQ)</w:t>
      </w:r>
    </w:p>
    <w:p w14:paraId="7D511BB0" w14:textId="5BCA9EB1" w:rsidR="00014686" w:rsidRDefault="005D7586" w:rsidP="0050436B">
      <w:pPr>
        <w:pStyle w:val="Lvl4ListParagraph"/>
      </w:pPr>
      <w:r>
        <w:t>Facility Services</w:t>
      </w:r>
      <w:r w:rsidR="00173D38" w:rsidRPr="0050436B">
        <w:t xml:space="preserve"> will issue tenders for construction to the pre-qualified suppliers</w:t>
      </w:r>
      <w:r w:rsidR="004F7097">
        <w:t xml:space="preserve"> </w:t>
      </w:r>
      <w:r w:rsidR="00173D38" w:rsidRPr="0050436B">
        <w:t>/</w:t>
      </w:r>
      <w:r w:rsidR="004F7097">
        <w:t xml:space="preserve"> </w:t>
      </w:r>
      <w:r w:rsidR="00173D38" w:rsidRPr="0050436B">
        <w:t>contractors.</w:t>
      </w:r>
    </w:p>
    <w:p w14:paraId="56861B24" w14:textId="3A60BFD1" w:rsidR="008B0703" w:rsidRDefault="008B0703" w:rsidP="008B0703">
      <w:pPr>
        <w:pStyle w:val="ListParagraph"/>
      </w:pPr>
      <w:r>
        <w:t xml:space="preserve">For select goods (as outlined in Appendix </w:t>
      </w:r>
      <w:r w:rsidR="00DD2BC4">
        <w:t>D</w:t>
      </w:r>
      <w:r>
        <w:t xml:space="preserve">) where the total purchase is less than $50 per week, the budget holder may proceed with the procurement without submitting to </w:t>
      </w:r>
      <w:r w:rsidR="00620CC2">
        <w:t>ePurchasing</w:t>
      </w:r>
      <w:r>
        <w:t>.</w:t>
      </w:r>
    </w:p>
    <w:p w14:paraId="33365BE7" w14:textId="77777777" w:rsidR="00577DFE" w:rsidRDefault="00577DFE" w:rsidP="00577DFE">
      <w:pPr>
        <w:pStyle w:val="ListParagraph"/>
        <w:numPr>
          <w:ilvl w:val="0"/>
          <w:numId w:val="0"/>
        </w:numPr>
        <w:ind w:left="992"/>
      </w:pPr>
    </w:p>
    <w:p w14:paraId="260CE711" w14:textId="1A3DF8FF" w:rsidR="00D21522" w:rsidRPr="0050436B" w:rsidRDefault="00D21522" w:rsidP="0050436B">
      <w:pPr>
        <w:pStyle w:val="ListParagraph"/>
      </w:pPr>
      <w:r w:rsidRPr="0050436B">
        <w:lastRenderedPageBreak/>
        <w:t>The overall value of procurement cannot be reduced (e.g., dividing a single procurement into multiple procurements) in order to circumvent the approval requirements.</w:t>
      </w:r>
    </w:p>
    <w:p w14:paraId="0F92C692" w14:textId="51761952" w:rsidR="00CC665C" w:rsidRPr="0050436B" w:rsidRDefault="00CC665C" w:rsidP="60A4FC35">
      <w:pPr>
        <w:pStyle w:val="ListParagraph"/>
      </w:pPr>
      <w:r>
        <w:t xml:space="preserve">Notwithstanding the procurement thresholds in Section 2, 4.1, </w:t>
      </w:r>
      <w:r w:rsidR="00AD46C2">
        <w:t>goods and services may need to be procured where</w:t>
      </w:r>
      <w:r>
        <w:t xml:space="preserve"> there are higher risk</w:t>
      </w:r>
      <w:r w:rsidR="00AD46C2">
        <w:t>s</w:t>
      </w:r>
      <w:r>
        <w:t xml:space="preserve"> of physical harm and / or damage to building and property</w:t>
      </w:r>
      <w:r w:rsidR="00DE62ED">
        <w:t>. These procurements</w:t>
      </w:r>
      <w:r>
        <w:t xml:space="preserve"> may require additional documentation (e.g., insurance coverage) fr</w:t>
      </w:r>
      <w:r w:rsidR="00DE62ED">
        <w:t>o</w:t>
      </w:r>
      <w:r>
        <w:t xml:space="preserve">m vendors to </w:t>
      </w:r>
      <w:r w:rsidR="7D16267A">
        <w:t xml:space="preserve">address and mitigate </w:t>
      </w:r>
      <w:r>
        <w:t xml:space="preserve"> these risks. </w:t>
      </w:r>
    </w:p>
    <w:p w14:paraId="77AA3A22" w14:textId="2789DA9B" w:rsidR="00EF1586" w:rsidRDefault="00432602" w:rsidP="0050436B">
      <w:pPr>
        <w:pStyle w:val="Heading1"/>
      </w:pPr>
      <w:bookmarkStart w:id="41" w:name="_Toc227680865"/>
      <w:r>
        <w:t xml:space="preserve">Open </w:t>
      </w:r>
      <w:r w:rsidR="000B0219">
        <w:t>Competitive Procurement</w:t>
      </w:r>
      <w:bookmarkEnd w:id="41"/>
    </w:p>
    <w:p w14:paraId="7D1F28D0" w14:textId="637D4C80" w:rsidR="00BB2663" w:rsidRDefault="007B44CF">
      <w:pPr>
        <w:pStyle w:val="ListParagraph"/>
      </w:pPr>
      <w:r>
        <w:t xml:space="preserve">The </w:t>
      </w:r>
      <w:r w:rsidR="00EE343F">
        <w:t xml:space="preserve">TVDSB will use </w:t>
      </w:r>
      <w:r w:rsidR="0053113D">
        <w:t>open</w:t>
      </w:r>
      <w:r w:rsidR="00326742">
        <w:t xml:space="preserve"> </w:t>
      </w:r>
      <w:r w:rsidR="00EE343F">
        <w:t xml:space="preserve">competitive procurement processes </w:t>
      </w:r>
      <w:r w:rsidR="002777B5">
        <w:t xml:space="preserve">as </w:t>
      </w:r>
      <w:r w:rsidR="00326742">
        <w:t xml:space="preserve">outlined above in Section 2 Subsection </w:t>
      </w:r>
      <w:r w:rsidR="00BF64B5">
        <w:t>4</w:t>
      </w:r>
      <w:r w:rsidR="0053113D">
        <w:t>. Open competitive</w:t>
      </w:r>
      <w:r w:rsidR="00BB2663">
        <w:t xml:space="preserve"> </w:t>
      </w:r>
      <w:r w:rsidR="002777B5">
        <w:t>processes include the following attributes</w:t>
      </w:r>
      <w:r w:rsidR="00BB2663">
        <w:t>:</w:t>
      </w:r>
    </w:p>
    <w:p w14:paraId="2F6DB14B" w14:textId="172D4A81" w:rsidR="00BB2663" w:rsidRDefault="00BB2663" w:rsidP="00BB2663">
      <w:pPr>
        <w:pStyle w:val="Lvl2ListParagraph"/>
      </w:pPr>
      <w:r>
        <w:t>Competitive documents</w:t>
      </w:r>
    </w:p>
    <w:p w14:paraId="1E375C4C" w14:textId="6D0DA5F5" w:rsidR="00BB2663" w:rsidRDefault="00BB2663" w:rsidP="00BB2663">
      <w:pPr>
        <w:pStyle w:val="Lvl2ListParagraph"/>
      </w:pPr>
      <w:r>
        <w:t>Open to any bidders</w:t>
      </w:r>
    </w:p>
    <w:p w14:paraId="71649E1D" w14:textId="186E804C" w:rsidR="006328B6" w:rsidRDefault="00BB2663" w:rsidP="0050436B">
      <w:pPr>
        <w:pStyle w:val="Lvl2ListParagraph"/>
      </w:pPr>
      <w:r>
        <w:t>Bid opportunities are advertised publicly</w:t>
      </w:r>
    </w:p>
    <w:p w14:paraId="3DF1BC18" w14:textId="16885ABD" w:rsidR="00DD28EE" w:rsidRDefault="007B44CF">
      <w:pPr>
        <w:pStyle w:val="ListParagraph"/>
      </w:pPr>
      <w:r>
        <w:t xml:space="preserve">The </w:t>
      </w:r>
      <w:r w:rsidR="006B73EC">
        <w:t xml:space="preserve">TVDSB will use the following </w:t>
      </w:r>
      <w:r w:rsidR="0053113D">
        <w:t>open</w:t>
      </w:r>
      <w:r w:rsidR="006B73EC">
        <w:t xml:space="preserve"> competitive </w:t>
      </w:r>
      <w:r w:rsidR="00DD28EE">
        <w:t>procurement processes:</w:t>
      </w:r>
    </w:p>
    <w:p w14:paraId="387F7749" w14:textId="4424C61E" w:rsidR="00DD28EE" w:rsidRDefault="00A55FF2" w:rsidP="00DD28EE">
      <w:pPr>
        <w:pStyle w:val="Lvl2ListParagraph"/>
      </w:pPr>
      <w:r>
        <w:t>Tenders</w:t>
      </w:r>
    </w:p>
    <w:p w14:paraId="16001762" w14:textId="4AEB646F" w:rsidR="00DD28EE" w:rsidRDefault="00A55FF2" w:rsidP="00DD28EE">
      <w:pPr>
        <w:pStyle w:val="Lvl2ListParagraph"/>
      </w:pPr>
      <w:r>
        <w:t>RFP</w:t>
      </w:r>
    </w:p>
    <w:p w14:paraId="0273559F" w14:textId="54D8F10F" w:rsidR="005B0983" w:rsidRDefault="005B0983" w:rsidP="00DD28EE">
      <w:pPr>
        <w:pStyle w:val="Lvl2ListParagraph"/>
      </w:pPr>
      <w:r>
        <w:t>Pre</w:t>
      </w:r>
      <w:r w:rsidR="005B709F">
        <w:t>-Q</w:t>
      </w:r>
      <w:r>
        <w:t>ualification</w:t>
      </w:r>
    </w:p>
    <w:p w14:paraId="023AF841" w14:textId="3CA54816" w:rsidR="00DD28EE" w:rsidRDefault="00A55FF2" w:rsidP="00DD28EE">
      <w:pPr>
        <w:pStyle w:val="Lvl2ListParagraph"/>
      </w:pPr>
      <w:r>
        <w:t>RFSQ</w:t>
      </w:r>
    </w:p>
    <w:p w14:paraId="74E58BBB" w14:textId="61A42078" w:rsidR="00DD28EE" w:rsidRDefault="00DC7350" w:rsidP="00DD28EE">
      <w:pPr>
        <w:pStyle w:val="Lvl2ListParagraph"/>
      </w:pPr>
      <w:r w:rsidRPr="00E737CE">
        <w:t>Request for Information</w:t>
      </w:r>
      <w:r>
        <w:t xml:space="preserve"> (</w:t>
      </w:r>
      <w:r w:rsidR="00651D72">
        <w:t>RFI</w:t>
      </w:r>
      <w:r>
        <w:t>)</w:t>
      </w:r>
    </w:p>
    <w:p w14:paraId="2CEF91CD" w14:textId="304CA65B" w:rsidR="00A55FF2" w:rsidRDefault="00E33EAD" w:rsidP="00DD28EE">
      <w:pPr>
        <w:pStyle w:val="Lvl2ListParagraph"/>
      </w:pPr>
      <w:r w:rsidRPr="00E737CE">
        <w:t xml:space="preserve">Request for Expression of Interest </w:t>
      </w:r>
      <w:r>
        <w:t>(</w:t>
      </w:r>
      <w:r w:rsidR="00651D72">
        <w:t>RFE</w:t>
      </w:r>
      <w:r>
        <w:t>)</w:t>
      </w:r>
    </w:p>
    <w:p w14:paraId="7C92F3D0" w14:textId="5BF0A8F1" w:rsidR="003F0438" w:rsidRDefault="003F0438">
      <w:pPr>
        <w:pStyle w:val="ListParagraph"/>
      </w:pPr>
      <w:r>
        <w:t xml:space="preserve">For </w:t>
      </w:r>
      <w:r w:rsidR="0053113D">
        <w:t xml:space="preserve">all </w:t>
      </w:r>
      <w:r>
        <w:t xml:space="preserve">types of </w:t>
      </w:r>
      <w:r w:rsidR="0067106A">
        <w:t xml:space="preserve">open </w:t>
      </w:r>
      <w:r>
        <w:t xml:space="preserve">competitive procurement </w:t>
      </w:r>
      <w:r w:rsidR="00836EF5">
        <w:t>processes</w:t>
      </w:r>
      <w:r>
        <w:t>:</w:t>
      </w:r>
    </w:p>
    <w:p w14:paraId="7108D408" w14:textId="5FFBB9C0" w:rsidR="00F3529A" w:rsidRDefault="00594F55" w:rsidP="003F0438">
      <w:pPr>
        <w:pStyle w:val="Lvl2ListParagraph"/>
      </w:pPr>
      <w:r w:rsidRPr="00CC157C">
        <w:t>The length of time that bid opportunities need to be made available to prospective bidders are determined by trade agreements.</w:t>
      </w:r>
      <w:r w:rsidR="00C51759">
        <w:t xml:space="preserve"> </w:t>
      </w:r>
      <w:r w:rsidR="007B44CF">
        <w:t xml:space="preserve">The </w:t>
      </w:r>
      <w:r w:rsidR="004F3028">
        <w:t>TVDSB requires a minimum posting</w:t>
      </w:r>
      <w:r w:rsidR="00CB419A">
        <w:t xml:space="preserve"> of</w:t>
      </w:r>
      <w:r w:rsidR="00790655">
        <w:t xml:space="preserve"> at least 15</w:t>
      </w:r>
      <w:r w:rsidR="00CB419A">
        <w:t xml:space="preserve"> calendar days</w:t>
      </w:r>
      <w:r w:rsidR="00DB7ACB">
        <w:t xml:space="preserve">.  In the interest of </w:t>
      </w:r>
      <w:r w:rsidR="003916DC">
        <w:t xml:space="preserve">receiving quality bids it is recommended that at least 30 </w:t>
      </w:r>
      <w:r w:rsidR="00254724">
        <w:t>calendar days</w:t>
      </w:r>
      <w:r w:rsidR="003916DC">
        <w:t xml:space="preserve"> are allowed for more complex </w:t>
      </w:r>
      <w:r w:rsidR="00F4314A">
        <w:t>bids.</w:t>
      </w:r>
    </w:p>
    <w:p w14:paraId="526B5B36" w14:textId="5AC6AB79" w:rsidR="00F3529A" w:rsidRDefault="00594F55" w:rsidP="003F0438">
      <w:pPr>
        <w:pStyle w:val="Lvl2ListParagraph"/>
      </w:pPr>
      <w:r w:rsidRPr="00CC157C">
        <w:lastRenderedPageBreak/>
        <w:t xml:space="preserve">External consultants are used in some circumstances, primarily for </w:t>
      </w:r>
      <w:r w:rsidR="005D7586">
        <w:t>Facility Services</w:t>
      </w:r>
      <w:r w:rsidRPr="00CC157C">
        <w:t xml:space="preserve"> projects, to develop specifications.</w:t>
      </w:r>
    </w:p>
    <w:p w14:paraId="418F433D" w14:textId="5BDF1ADE" w:rsidR="00927D08" w:rsidRDefault="00133985" w:rsidP="0050436B">
      <w:pPr>
        <w:pStyle w:val="Lvl3Listparagraph"/>
      </w:pPr>
      <w:r>
        <w:t>External consultants are not allowed to bid on projects they develop or assist in developing specifications</w:t>
      </w:r>
      <w:r w:rsidR="00594F55" w:rsidRPr="00CC157C">
        <w:t>.</w:t>
      </w:r>
    </w:p>
    <w:p w14:paraId="4C89761C" w14:textId="1936EFC3" w:rsidR="00594F55" w:rsidRPr="00E9243D" w:rsidRDefault="00927D08" w:rsidP="0050436B">
      <w:pPr>
        <w:pStyle w:val="Lvl2ListParagraph"/>
      </w:pPr>
      <w:r w:rsidRPr="00E9243D">
        <w:t xml:space="preserve">In the case of </w:t>
      </w:r>
      <w:r w:rsidR="005D7586">
        <w:t>Facility Services</w:t>
      </w:r>
      <w:r w:rsidR="00871A11" w:rsidRPr="00E9243D">
        <w:t xml:space="preserve"> </w:t>
      </w:r>
      <w:r w:rsidRPr="00E9243D">
        <w:t>projects, tender</w:t>
      </w:r>
      <w:r w:rsidR="007676B3" w:rsidRPr="00E9243D">
        <w:t xml:space="preserve"> invitations</w:t>
      </w:r>
      <w:r w:rsidRPr="00E9243D">
        <w:t xml:space="preserve"> can be </w:t>
      </w:r>
      <w:r w:rsidR="007676B3" w:rsidRPr="00E9243D">
        <w:t xml:space="preserve">limited to suppliers that have been previously </w:t>
      </w:r>
      <w:r w:rsidR="00C10659">
        <w:t>assessed</w:t>
      </w:r>
      <w:r w:rsidR="007676B3" w:rsidRPr="00E9243D">
        <w:t xml:space="preserve"> using </w:t>
      </w:r>
      <w:r w:rsidR="00C10659">
        <w:t xml:space="preserve">either </w:t>
      </w:r>
      <w:r w:rsidR="007676B3" w:rsidRPr="00E9243D">
        <w:t>the</w:t>
      </w:r>
      <w:r w:rsidR="00C10659">
        <w:t xml:space="preserve"> </w:t>
      </w:r>
      <w:r w:rsidR="005B709F">
        <w:t>Pre-Qualification</w:t>
      </w:r>
      <w:r w:rsidR="00C10659">
        <w:t xml:space="preserve"> or</w:t>
      </w:r>
      <w:r w:rsidR="007676B3" w:rsidRPr="00E9243D">
        <w:t xml:space="preserve"> </w:t>
      </w:r>
      <w:r w:rsidR="0046540D">
        <w:t xml:space="preserve">the </w:t>
      </w:r>
      <w:r w:rsidR="007676B3" w:rsidRPr="00E9243D">
        <w:t>R</w:t>
      </w:r>
      <w:r w:rsidR="00E3527D">
        <w:t>FS</w:t>
      </w:r>
      <w:r w:rsidR="007676B3" w:rsidRPr="00E9243D">
        <w:t>Q process</w:t>
      </w:r>
      <w:r w:rsidR="009C2681">
        <w:t>es</w:t>
      </w:r>
      <w:r w:rsidR="00CF58E6" w:rsidRPr="00E9243D">
        <w:t>.</w:t>
      </w:r>
      <w:r w:rsidR="00CF037F">
        <w:t xml:space="preserve"> In which case, the work shall </w:t>
      </w:r>
      <w:r w:rsidR="00F5372F">
        <w:t xml:space="preserve">primarily </w:t>
      </w:r>
      <w:r w:rsidR="00CF037F">
        <w:t>be awarded to the supplier which provides the lowest price.</w:t>
      </w:r>
    </w:p>
    <w:p w14:paraId="2F48D60A" w14:textId="446B7468" w:rsidR="00106DFF" w:rsidRDefault="00731FC7" w:rsidP="00F3529A">
      <w:pPr>
        <w:pStyle w:val="ListParagraph"/>
      </w:pPr>
      <w:r>
        <w:t>RFPs are written and evaluated by a committee of stakeholders.</w:t>
      </w:r>
    </w:p>
    <w:p w14:paraId="011AB42B" w14:textId="4FFA9517" w:rsidR="00DE28F3" w:rsidRDefault="00DE28F3" w:rsidP="00106DFF">
      <w:pPr>
        <w:pStyle w:val="Lvl2ListParagraph"/>
      </w:pPr>
      <w:r>
        <w:t xml:space="preserve">The committee shall be composed of a group of no less than </w:t>
      </w:r>
      <w:r w:rsidR="00EC7C6A">
        <w:t>two</w:t>
      </w:r>
      <w:r>
        <w:t xml:space="preserve"> TVDSB employees, </w:t>
      </w:r>
      <w:r w:rsidR="00EC7C6A">
        <w:t>who are subject matter experts in the good or service being procured</w:t>
      </w:r>
    </w:p>
    <w:p w14:paraId="50BD57B5" w14:textId="0A2F86E5" w:rsidR="00EC7C6A" w:rsidRDefault="00EC7C6A" w:rsidP="00EC7C6A">
      <w:pPr>
        <w:pStyle w:val="Lvl3Listparagraph"/>
      </w:pPr>
      <w:r>
        <w:t>Members of Purchasing Services shall act as facilitator for the committee</w:t>
      </w:r>
      <w:r w:rsidR="00F9214D">
        <w:t>.</w:t>
      </w:r>
      <w:r w:rsidR="009D0A0F">
        <w:t xml:space="preserve"> </w:t>
      </w:r>
    </w:p>
    <w:p w14:paraId="0511B936" w14:textId="2A316523" w:rsidR="009D0A0F" w:rsidRDefault="00390D79" w:rsidP="00EC7C6A">
      <w:pPr>
        <w:pStyle w:val="Lvl3Listparagraph"/>
      </w:pPr>
      <w:r>
        <w:t>Members of the committee must be free of conflicts of interest with potential vendors who may be bidding on the good or service</w:t>
      </w:r>
      <w:r w:rsidR="009D0A0F">
        <w:t>.</w:t>
      </w:r>
    </w:p>
    <w:p w14:paraId="36757480" w14:textId="1116A412" w:rsidR="00106DFF" w:rsidRDefault="007E0D3F" w:rsidP="00106DFF">
      <w:pPr>
        <w:pStyle w:val="Lvl2ListParagraph"/>
      </w:pPr>
      <w:r w:rsidRPr="007E0D3F">
        <w:t>The committee evaluating the proposals will take into consideration all relevant evaluation criteria including but not limited to capability of the firm, its personnel, experience, past performance and level of expertise.</w:t>
      </w:r>
      <w:r w:rsidRPr="007E0D3F" w:rsidDel="00106DFF">
        <w:t xml:space="preserve"> </w:t>
      </w:r>
      <w:r w:rsidR="007271D7">
        <w:t xml:space="preserve">Evaluation criteria and their evaluation weight must be preestablished and publicly disclosed when the RFP is released. </w:t>
      </w:r>
      <w:r w:rsidR="008713CC">
        <w:t>Neither of these items may be changed when the RFP submissions are being evaluated.</w:t>
      </w:r>
    </w:p>
    <w:p w14:paraId="360BFB22" w14:textId="4F97504D" w:rsidR="00B84CB5" w:rsidRDefault="00B84CB5" w:rsidP="00B84CB5">
      <w:pPr>
        <w:pStyle w:val="Lvl3Listparagraph"/>
      </w:pPr>
      <w:r>
        <w:t>Members of the evaluation committee must have robust documented rationale provided to Purchasing Services when evaluating the scores of the submissions.</w:t>
      </w:r>
    </w:p>
    <w:p w14:paraId="78A2C12F" w14:textId="51B87F4F" w:rsidR="00B84CB5" w:rsidRDefault="00B84CB5" w:rsidP="00B84CB5">
      <w:pPr>
        <w:pStyle w:val="Lvl3Listparagraph"/>
      </w:pPr>
      <w:r>
        <w:t xml:space="preserve">Members of the evaluation committee must perform their evaluations independently and </w:t>
      </w:r>
      <w:r w:rsidR="00B8123C">
        <w:t>share their scores during committee meetings</w:t>
      </w:r>
      <w:r w:rsidR="007A7FB8">
        <w:t>.</w:t>
      </w:r>
    </w:p>
    <w:p w14:paraId="3BF582A6" w14:textId="1BA92506" w:rsidR="00B8123C" w:rsidRDefault="00B8123C" w:rsidP="00B84CB5">
      <w:pPr>
        <w:pStyle w:val="Lvl3Listparagraph"/>
      </w:pPr>
      <w:r>
        <w:t xml:space="preserve">Members of the evaluation committee must keep all </w:t>
      </w:r>
      <w:r w:rsidR="004144AE">
        <w:t>deliberations confidential</w:t>
      </w:r>
      <w:r w:rsidR="007A7FB8">
        <w:t>.</w:t>
      </w:r>
    </w:p>
    <w:p w14:paraId="3FB5AE45" w14:textId="77777777" w:rsidR="00577DFE" w:rsidRDefault="00577DFE" w:rsidP="00577DFE">
      <w:pPr>
        <w:pStyle w:val="Lvl3Listparagraph"/>
        <w:numPr>
          <w:ilvl w:val="0"/>
          <w:numId w:val="0"/>
        </w:numPr>
        <w:ind w:left="2835"/>
      </w:pPr>
    </w:p>
    <w:p w14:paraId="4FB8CF77" w14:textId="65488FE2" w:rsidR="007E0D3F" w:rsidRPr="007E0D3F" w:rsidRDefault="007E0D3F" w:rsidP="0050436B">
      <w:pPr>
        <w:pStyle w:val="Lvl2ListParagraph"/>
      </w:pPr>
      <w:r w:rsidRPr="007E0D3F">
        <w:lastRenderedPageBreak/>
        <w:t xml:space="preserve">Request for proposal submissions with a value exceeding $1,000,000 are to be presented to </w:t>
      </w:r>
      <w:r w:rsidR="00EF08D7">
        <w:t>the Board of Trustees</w:t>
      </w:r>
      <w:r w:rsidR="00C443E9">
        <w:t xml:space="preserve"> </w:t>
      </w:r>
      <w:r w:rsidR="00EF08D7">
        <w:t>/</w:t>
      </w:r>
      <w:r w:rsidR="00C443E9">
        <w:t xml:space="preserve"> </w:t>
      </w:r>
      <w:r w:rsidR="001752DF">
        <w:t>Minister-Appointed Supervisor</w:t>
      </w:r>
      <w:r w:rsidR="00EF08D7">
        <w:t>, along with the evaluation committee’s recommendations with respect to which proposal should be accepted and the reason for its recommendations, for the</w:t>
      </w:r>
      <w:r w:rsidR="002C00F2">
        <w:t xml:space="preserve"> Board of</w:t>
      </w:r>
      <w:r w:rsidRPr="007E0D3F">
        <w:t xml:space="preserve"> Trustees</w:t>
      </w:r>
      <w:r w:rsidR="00C443E9">
        <w:t xml:space="preserve"> </w:t>
      </w:r>
      <w:r w:rsidR="002B4CCD">
        <w:t>/</w:t>
      </w:r>
      <w:r w:rsidR="00C443E9">
        <w:t xml:space="preserve"> </w:t>
      </w:r>
      <w:r w:rsidR="001752DF">
        <w:t>Minister-Appointed Supervisor</w:t>
      </w:r>
      <w:r w:rsidRPr="007E0D3F">
        <w:t xml:space="preserve"> consideration and approval.</w:t>
      </w:r>
    </w:p>
    <w:p w14:paraId="19D4480A" w14:textId="0B430BD0" w:rsidR="00550575" w:rsidRPr="007E0D3F" w:rsidRDefault="00550575" w:rsidP="00550575">
      <w:pPr>
        <w:pStyle w:val="Lvl2ListParagraph"/>
      </w:pPr>
      <w:r>
        <w:t xml:space="preserve">Purchasing Services is the only TVDSB representative who may have contact with prospective bidders </w:t>
      </w:r>
      <w:r w:rsidR="005C4DBF">
        <w:t>throughout</w:t>
      </w:r>
      <w:r>
        <w:t xml:space="preserve"> the RFP process.</w:t>
      </w:r>
    </w:p>
    <w:p w14:paraId="3F83FC2C" w14:textId="386A13F8" w:rsidR="009E16CB" w:rsidRDefault="005B709F" w:rsidP="00EF08D7">
      <w:pPr>
        <w:pStyle w:val="ListParagraph"/>
      </w:pPr>
      <w:r>
        <w:t>Pre-Qualification</w:t>
      </w:r>
      <w:r w:rsidR="003A68CE">
        <w:t>s</w:t>
      </w:r>
      <w:r w:rsidR="009E16CB">
        <w:t xml:space="preserve"> may be used to identify qualified candidates </w:t>
      </w:r>
      <w:r w:rsidR="008C5C76">
        <w:t xml:space="preserve">in advance </w:t>
      </w:r>
      <w:r w:rsidR="00DA4F23">
        <w:t>of expected future competitions</w:t>
      </w:r>
      <w:r w:rsidR="00C262DA">
        <w:t xml:space="preserve"> to narrow the field </w:t>
      </w:r>
      <w:r w:rsidR="00241DD6">
        <w:t>for an immediate need.</w:t>
      </w:r>
    </w:p>
    <w:p w14:paraId="41CF3F0C" w14:textId="2EC7BF66" w:rsidR="000B3389" w:rsidRDefault="005B709F" w:rsidP="000B3389">
      <w:pPr>
        <w:pStyle w:val="Lvl2ListParagraph"/>
      </w:pPr>
      <w:r>
        <w:t>Pre-Qualification</w:t>
      </w:r>
      <w:r w:rsidR="000B3389">
        <w:t>s are written and evaluated by a committee of stakeholders.</w:t>
      </w:r>
    </w:p>
    <w:p w14:paraId="46B2842E" w14:textId="77777777" w:rsidR="000B3389" w:rsidRDefault="000B3389" w:rsidP="000B3389">
      <w:pPr>
        <w:pStyle w:val="Lvl3Listparagraph"/>
      </w:pPr>
      <w:r>
        <w:t>The committee shall be composed of a group of no less than two TVDSB employees, who are subject matter experts in the good or service being procured</w:t>
      </w:r>
    </w:p>
    <w:p w14:paraId="4985A3DD" w14:textId="77777777" w:rsidR="000B3389" w:rsidRDefault="000B3389" w:rsidP="000B3389">
      <w:pPr>
        <w:pStyle w:val="Lvl4ListParagraph"/>
      </w:pPr>
      <w:r>
        <w:t xml:space="preserve">Members of Purchasing Services shall act as facilitator for the committee. </w:t>
      </w:r>
    </w:p>
    <w:p w14:paraId="26EC363F" w14:textId="77777777" w:rsidR="000B3389" w:rsidRDefault="000B3389" w:rsidP="000B3389">
      <w:pPr>
        <w:pStyle w:val="Lvl4ListParagraph"/>
      </w:pPr>
      <w:r>
        <w:t>Members of the committee must be free of conflicts of interest with potential vendors who may be bidding on the good or service.</w:t>
      </w:r>
    </w:p>
    <w:p w14:paraId="4EE9C403" w14:textId="5EB49BBA" w:rsidR="000B3389" w:rsidRDefault="000B3389" w:rsidP="000B3389">
      <w:pPr>
        <w:pStyle w:val="Lvl3Listparagraph"/>
      </w:pPr>
      <w:r w:rsidRPr="007E0D3F">
        <w:t xml:space="preserve">The committee evaluating the </w:t>
      </w:r>
      <w:r w:rsidR="00C16A22">
        <w:t xml:space="preserve">submissions will take into consideration all relevant evaluation criteria, including but not limited to the </w:t>
      </w:r>
      <w:r w:rsidRPr="007E0D3F">
        <w:t>capability of the firm, its personnel, experience, past performance and level of expertise.</w:t>
      </w:r>
      <w:r w:rsidRPr="007E0D3F" w:rsidDel="00106DFF">
        <w:t xml:space="preserve"> </w:t>
      </w:r>
      <w:r>
        <w:t xml:space="preserve">Evaluation criteria and their evaluation weight must be preestablished and publicly disclosed when the </w:t>
      </w:r>
      <w:r w:rsidR="005B709F">
        <w:t>Pre-Qualification</w:t>
      </w:r>
      <w:r>
        <w:t xml:space="preserve"> is released. Neither of these items may be changed when the </w:t>
      </w:r>
      <w:r w:rsidR="005B709F">
        <w:t>Pre-Qualification</w:t>
      </w:r>
      <w:r>
        <w:t xml:space="preserve"> submissions are being evaluated.</w:t>
      </w:r>
    </w:p>
    <w:p w14:paraId="7911789C" w14:textId="77777777" w:rsidR="000B3389" w:rsidRDefault="000B3389" w:rsidP="000B3389">
      <w:pPr>
        <w:pStyle w:val="Lvl4ListParagraph"/>
      </w:pPr>
      <w:r>
        <w:t>Members of the evaluation committee must have robust documented rationale provided to Purchasing Services when evaluating the scores of the submissions.</w:t>
      </w:r>
    </w:p>
    <w:p w14:paraId="2E4CEA7D" w14:textId="77777777" w:rsidR="000B3389" w:rsidRDefault="000B3389" w:rsidP="000B3389">
      <w:pPr>
        <w:pStyle w:val="Lvl4ListParagraph"/>
      </w:pPr>
      <w:r>
        <w:t>Members of the evaluation committee must perform their evaluations independently and share their scores during committee meetings.</w:t>
      </w:r>
    </w:p>
    <w:p w14:paraId="57CC93F4" w14:textId="77777777" w:rsidR="000B3389" w:rsidRDefault="000B3389" w:rsidP="000B3389">
      <w:pPr>
        <w:pStyle w:val="Lvl4ListParagraph"/>
      </w:pPr>
      <w:r>
        <w:lastRenderedPageBreak/>
        <w:t>Members of the evaluation committee must keep all deliberations confidential.</w:t>
      </w:r>
    </w:p>
    <w:p w14:paraId="078A6360" w14:textId="5BC873BF" w:rsidR="006903CE" w:rsidRDefault="000B3389" w:rsidP="000B3389">
      <w:pPr>
        <w:pStyle w:val="Lvl3Listparagraph"/>
      </w:pPr>
      <w:r>
        <w:t xml:space="preserve">Purchasing Services is the only TVDSB representative who may have contact with prospective bidders throughout the </w:t>
      </w:r>
      <w:r w:rsidR="005B709F">
        <w:t>Pre-Qualification</w:t>
      </w:r>
      <w:r w:rsidR="00EC1AEF">
        <w:t xml:space="preserve"> </w:t>
      </w:r>
      <w:r>
        <w:t>process.</w:t>
      </w:r>
    </w:p>
    <w:p w14:paraId="202AD22B" w14:textId="7CF270E4" w:rsidR="009741CD" w:rsidRDefault="009741CD" w:rsidP="008F0C0E">
      <w:pPr>
        <w:pStyle w:val="Lvl2ListParagraph"/>
      </w:pPr>
      <w:r>
        <w:t xml:space="preserve">In conformance with trade agreements vendors that did not submit responses to the original </w:t>
      </w:r>
      <w:r w:rsidR="005B709F">
        <w:t>Pre-Qualification</w:t>
      </w:r>
      <w:r>
        <w:t xml:space="preserve"> may submit documentation for consideration and potential inclusion on the </w:t>
      </w:r>
      <w:r w:rsidR="00520CB6" w:rsidRPr="00B1273E">
        <w:t xml:space="preserve">Vendor of Record </w:t>
      </w:r>
      <w:r w:rsidR="00520CB6">
        <w:t>(</w:t>
      </w:r>
      <w:r>
        <w:t>VOR</w:t>
      </w:r>
      <w:r w:rsidR="00520CB6">
        <w:t>)</w:t>
      </w:r>
      <w:r>
        <w:t xml:space="preserve"> list.</w:t>
      </w:r>
    </w:p>
    <w:p w14:paraId="4015D21F" w14:textId="2C171537" w:rsidR="009741CD" w:rsidRDefault="009741CD" w:rsidP="002B74F5">
      <w:pPr>
        <w:pStyle w:val="Lvl3Listparagraph"/>
      </w:pPr>
      <w:r>
        <w:t xml:space="preserve">Vendors that submitted a response to the original </w:t>
      </w:r>
      <w:r w:rsidR="005B709F">
        <w:t>Pre-Qualification</w:t>
      </w:r>
      <w:r>
        <w:t xml:space="preserve"> and were not </w:t>
      </w:r>
      <w:r w:rsidR="006A0996">
        <w:t>successfully included</w:t>
      </w:r>
      <w:r>
        <w:t xml:space="preserve"> </w:t>
      </w:r>
      <w:r w:rsidR="00C95FC0">
        <w:t xml:space="preserve">in </w:t>
      </w:r>
      <w:r>
        <w:t>the VOR list will not be able to be added through the process outlined in 5.5.</w:t>
      </w:r>
      <w:r w:rsidR="009E5DC6">
        <w:t>2</w:t>
      </w:r>
      <w:r>
        <w:t xml:space="preserve"> but will need to wait until the contract expires and a new bid is issued.</w:t>
      </w:r>
    </w:p>
    <w:p w14:paraId="705DD9BC" w14:textId="77777777" w:rsidR="002356F9" w:rsidRDefault="00DA3193" w:rsidP="00EF08D7">
      <w:pPr>
        <w:pStyle w:val="ListParagraph"/>
      </w:pPr>
      <w:r>
        <w:t>RFSQ’</w:t>
      </w:r>
      <w:r w:rsidR="00B1273E">
        <w:t>s</w:t>
      </w:r>
      <w:r w:rsidR="00B1273E" w:rsidRPr="00B1273E">
        <w:t xml:space="preserve"> may be used either to identify qualified candidates in advance of expected future competitions or to narrow the field for an immediate need.</w:t>
      </w:r>
    </w:p>
    <w:p w14:paraId="4BE97598" w14:textId="6BEF1F72" w:rsidR="002356F9" w:rsidRDefault="00B1273E" w:rsidP="002356F9">
      <w:pPr>
        <w:pStyle w:val="Lvl2ListParagraph"/>
      </w:pPr>
      <w:r w:rsidRPr="00B1273E">
        <w:t xml:space="preserve">It is the first stage in a two-stage solicitation (followed by either a </w:t>
      </w:r>
      <w:r w:rsidR="00FF7E6A">
        <w:t>RFP</w:t>
      </w:r>
      <w:r w:rsidRPr="00B1273E">
        <w:t xml:space="preserve"> or a Request for Tender), whereby only pre-qualified suppliers</w:t>
      </w:r>
      <w:r w:rsidR="004F7097">
        <w:t xml:space="preserve"> </w:t>
      </w:r>
      <w:r w:rsidRPr="00B1273E">
        <w:t>/</w:t>
      </w:r>
      <w:r w:rsidR="004F7097">
        <w:t xml:space="preserve"> </w:t>
      </w:r>
      <w:r w:rsidRPr="00B1273E">
        <w:t>contractors will be invited to respond to the actual competition.</w:t>
      </w:r>
    </w:p>
    <w:p w14:paraId="444E9517" w14:textId="744C75BC" w:rsidR="002356F9" w:rsidRDefault="00B1273E" w:rsidP="002356F9">
      <w:pPr>
        <w:pStyle w:val="Lvl2ListParagraph"/>
      </w:pPr>
      <w:r w:rsidRPr="00B1273E">
        <w:t>It is also used to pre-qualify suppliers</w:t>
      </w:r>
      <w:r w:rsidR="004F7097">
        <w:t xml:space="preserve"> </w:t>
      </w:r>
      <w:r w:rsidRPr="00B1273E">
        <w:t>/</w:t>
      </w:r>
      <w:r w:rsidR="004F7097">
        <w:t xml:space="preserve"> </w:t>
      </w:r>
      <w:r w:rsidRPr="00B1273E">
        <w:t>contractors who are interested in supplying materials or services in the future</w:t>
      </w:r>
      <w:r w:rsidR="00652F8A">
        <w:t>,</w:t>
      </w:r>
      <w:r w:rsidRPr="00B1273E">
        <w:t xml:space="preserve"> if, as and when requested.</w:t>
      </w:r>
    </w:p>
    <w:p w14:paraId="0CB34B55" w14:textId="21AFC890" w:rsidR="002356F9" w:rsidRDefault="00B1273E" w:rsidP="002356F9">
      <w:pPr>
        <w:pStyle w:val="Lvl2ListParagraph"/>
      </w:pPr>
      <w:r w:rsidRPr="00B1273E">
        <w:t xml:space="preserve">The typical result of this </w:t>
      </w:r>
      <w:r w:rsidR="00CE0B6F">
        <w:t>P</w:t>
      </w:r>
      <w:r w:rsidRPr="00B1273E">
        <w:t>rocedure is a VOR or a preferred suppliers</w:t>
      </w:r>
      <w:r w:rsidR="004F7097">
        <w:t xml:space="preserve"> </w:t>
      </w:r>
      <w:r w:rsidRPr="00B1273E">
        <w:t>/</w:t>
      </w:r>
      <w:r w:rsidR="004F7097">
        <w:t xml:space="preserve"> </w:t>
      </w:r>
      <w:r w:rsidRPr="00B1273E">
        <w:t>contractors list.</w:t>
      </w:r>
    </w:p>
    <w:p w14:paraId="6E753057" w14:textId="0EF24DAE" w:rsidR="00E737CE" w:rsidRDefault="00E737CE" w:rsidP="00E737CE">
      <w:pPr>
        <w:pStyle w:val="ListParagraph"/>
      </w:pPr>
      <w:r w:rsidRPr="00E737CE">
        <w:t>RFI</w:t>
      </w:r>
      <w:r w:rsidR="004F7097">
        <w:t xml:space="preserve"> or </w:t>
      </w:r>
      <w:r w:rsidRPr="00E737CE">
        <w:t>RFE</w:t>
      </w:r>
      <w:r w:rsidR="00ED0D5E">
        <w:t>’s</w:t>
      </w:r>
      <w:r w:rsidRPr="00E737CE">
        <w:t xml:space="preserve"> </w:t>
      </w:r>
      <w:r w:rsidR="00BB30DC" w:rsidRPr="00BB30DC">
        <w:t xml:space="preserve">may be used when researching a contemplated procurement and where the characteristics of the ideal solution would have not yet been determined. </w:t>
      </w:r>
    </w:p>
    <w:p w14:paraId="5026D3FE" w14:textId="1A295A84" w:rsidR="00E737CE" w:rsidRDefault="00BB30DC" w:rsidP="00E737CE">
      <w:pPr>
        <w:pStyle w:val="Lvl2ListParagraph"/>
      </w:pPr>
      <w:r w:rsidRPr="00BB30DC">
        <w:t>A response to a RFI or RFEI cannot be used to pre-qualify a potential supplier</w:t>
      </w:r>
      <w:r w:rsidR="004F7097">
        <w:t xml:space="preserve"> </w:t>
      </w:r>
      <w:r w:rsidRPr="00BB30DC">
        <w:t>/</w:t>
      </w:r>
      <w:r w:rsidR="004F7097">
        <w:t xml:space="preserve"> </w:t>
      </w:r>
      <w:r w:rsidRPr="00BB30DC">
        <w:t>contractor and must not influence their chances of being the successful proponent on any subsequent opportunity.</w:t>
      </w:r>
    </w:p>
    <w:p w14:paraId="2A1CBFE2" w14:textId="3868691C" w:rsidR="007E0D3F" w:rsidRDefault="00BB30DC" w:rsidP="0050436B">
      <w:pPr>
        <w:pStyle w:val="Lvl2ListParagraph"/>
      </w:pPr>
      <w:r w:rsidRPr="00BB30DC">
        <w:t xml:space="preserve">It is the first stage in a two-stage solicitation (followed by either a </w:t>
      </w:r>
      <w:r w:rsidR="00FF7E6A">
        <w:t>RFP</w:t>
      </w:r>
      <w:r w:rsidRPr="00BB30DC">
        <w:t xml:space="preserve"> or a Request for Tender). </w:t>
      </w:r>
    </w:p>
    <w:p w14:paraId="3DED3EBF" w14:textId="236CF31A" w:rsidR="00B37C59" w:rsidRPr="0050436B" w:rsidRDefault="00415474" w:rsidP="00B37C59">
      <w:pPr>
        <w:pStyle w:val="ListParagraph"/>
      </w:pPr>
      <w:r>
        <w:t>When</w:t>
      </w:r>
      <w:r w:rsidR="00807691">
        <w:t xml:space="preserve"> the</w:t>
      </w:r>
      <w:r>
        <w:t xml:space="preserve"> TVDSB is within six months of issuing a bid, </w:t>
      </w:r>
      <w:r w:rsidR="00807691">
        <w:t xml:space="preserve">the </w:t>
      </w:r>
      <w:r>
        <w:t>TVDSB may not accept any free goods or services from a prospective vendor who may respond to the bid.</w:t>
      </w:r>
    </w:p>
    <w:p w14:paraId="2EBE2B26" w14:textId="4BEC5248" w:rsidR="00173D38" w:rsidRPr="001C04EB" w:rsidRDefault="00173D38" w:rsidP="0050436B">
      <w:pPr>
        <w:pStyle w:val="Heading1"/>
      </w:pPr>
      <w:bookmarkStart w:id="42" w:name="_Toc227680866"/>
      <w:r w:rsidRPr="001C04EB">
        <w:lastRenderedPageBreak/>
        <w:t>Consultants</w:t>
      </w:r>
      <w:r w:rsidR="004F7097">
        <w:t xml:space="preserve"> </w:t>
      </w:r>
      <w:r w:rsidRPr="001C04EB">
        <w:t>/</w:t>
      </w:r>
      <w:r w:rsidR="004F7097">
        <w:t xml:space="preserve"> </w:t>
      </w:r>
      <w:r w:rsidRPr="001C04EB">
        <w:t>Consulting Services</w:t>
      </w:r>
      <w:bookmarkEnd w:id="42"/>
    </w:p>
    <w:p w14:paraId="1916977B" w14:textId="41E739EA" w:rsidR="00B10257" w:rsidRDefault="00B10257">
      <w:pPr>
        <w:pStyle w:val="ListParagraph"/>
      </w:pPr>
      <w:r>
        <w:t>Consultants and Consulting Services will be procured using the following purchasing process thresholds:</w:t>
      </w:r>
    </w:p>
    <w:p w14:paraId="508A29AB" w14:textId="12ED626F" w:rsidR="00173D38" w:rsidRPr="0050436B" w:rsidRDefault="00173D38" w:rsidP="0050436B">
      <w:pPr>
        <w:pStyle w:val="Lvl2ListParagraph"/>
      </w:pPr>
      <w:r w:rsidRPr="0050436B">
        <w:t>$0 up to</w:t>
      </w:r>
      <w:r w:rsidR="00FF7E6A">
        <w:t>,</w:t>
      </w:r>
      <w:r w:rsidRPr="0050436B">
        <w:t xml:space="preserve"> but not including</w:t>
      </w:r>
      <w:r w:rsidR="00FF7E6A">
        <w:t>,</w:t>
      </w:r>
      <w:r w:rsidRPr="0050436B">
        <w:t xml:space="preserve"> </w:t>
      </w:r>
      <w:r w:rsidR="003E0990">
        <w:t>$</w:t>
      </w:r>
      <w:r w:rsidR="00DE46C3">
        <w:t>139,000</w:t>
      </w:r>
      <w:r w:rsidRPr="0050436B">
        <w:t xml:space="preserve"> </w:t>
      </w:r>
    </w:p>
    <w:p w14:paraId="5F6D6F4B" w14:textId="5B1D6F51" w:rsidR="00173D38" w:rsidRPr="0050436B" w:rsidRDefault="00173D38" w:rsidP="0050436B">
      <w:pPr>
        <w:pStyle w:val="Lvl3Listparagraph"/>
      </w:pPr>
      <w:r w:rsidRPr="0050436B">
        <w:t>Purchasing Services will issue</w:t>
      </w:r>
      <w:r w:rsidR="00C54FD4">
        <w:t xml:space="preserve"> a</w:t>
      </w:r>
      <w:r w:rsidRPr="0050436B">
        <w:t xml:space="preserve"> quotation</w:t>
      </w:r>
      <w:r w:rsidR="00012CF0">
        <w:t>,</w:t>
      </w:r>
      <w:r w:rsidRPr="0050436B">
        <w:t xml:space="preserve"> a tender or </w:t>
      </w:r>
      <w:r w:rsidR="00E63C30">
        <w:t xml:space="preserve">an </w:t>
      </w:r>
      <w:r w:rsidRPr="0050436B">
        <w:t>RFP.</w:t>
      </w:r>
    </w:p>
    <w:p w14:paraId="045378DA" w14:textId="0CF0A8D8" w:rsidR="00173D38" w:rsidRPr="0050436B" w:rsidRDefault="004428BC" w:rsidP="0050436B">
      <w:pPr>
        <w:pStyle w:val="Lvl2ListParagraph"/>
      </w:pPr>
      <w:r>
        <w:t xml:space="preserve">Greater than </w:t>
      </w:r>
      <w:r w:rsidR="00FF7E6A">
        <w:t xml:space="preserve">or equal to </w:t>
      </w:r>
      <w:r>
        <w:t>$</w:t>
      </w:r>
      <w:r w:rsidR="00DE46C3">
        <w:t>139,000</w:t>
      </w:r>
      <w:r w:rsidR="00173D38" w:rsidRPr="0050436B">
        <w:tab/>
      </w:r>
    </w:p>
    <w:p w14:paraId="6553F3CF" w14:textId="62E3D530" w:rsidR="00AF1F87" w:rsidRDefault="00173D38" w:rsidP="0050436B">
      <w:pPr>
        <w:pStyle w:val="Lvl3Listparagraph"/>
      </w:pPr>
      <w:r w:rsidRPr="0050436B">
        <w:t xml:space="preserve">Purchasing Services will issue a tender or RFP.  </w:t>
      </w:r>
    </w:p>
    <w:p w14:paraId="0C69AD47" w14:textId="77777777" w:rsidR="00902117" w:rsidRDefault="00902117" w:rsidP="00902117">
      <w:pPr>
        <w:pStyle w:val="Heading1"/>
      </w:pPr>
      <w:bookmarkStart w:id="43" w:name="_Toc214972011"/>
      <w:bookmarkStart w:id="44" w:name="_Toc214972141"/>
      <w:bookmarkStart w:id="45" w:name="_Toc214972287"/>
      <w:bookmarkStart w:id="46" w:name="_Toc214972435"/>
      <w:bookmarkStart w:id="47" w:name="_Toc214972581"/>
      <w:bookmarkStart w:id="48" w:name="_Toc214972012"/>
      <w:bookmarkStart w:id="49" w:name="_Toc214972142"/>
      <w:bookmarkStart w:id="50" w:name="_Toc214972288"/>
      <w:bookmarkStart w:id="51" w:name="_Toc214972436"/>
      <w:bookmarkStart w:id="52" w:name="_Toc214972582"/>
      <w:bookmarkStart w:id="53" w:name="_Toc214972013"/>
      <w:bookmarkStart w:id="54" w:name="_Toc214972143"/>
      <w:bookmarkStart w:id="55" w:name="_Toc214972289"/>
      <w:bookmarkStart w:id="56" w:name="_Toc214972437"/>
      <w:bookmarkStart w:id="57" w:name="_Toc214972583"/>
      <w:bookmarkStart w:id="58" w:name="_Toc214972014"/>
      <w:bookmarkStart w:id="59" w:name="_Toc214972144"/>
      <w:bookmarkStart w:id="60" w:name="_Toc214972290"/>
      <w:bookmarkStart w:id="61" w:name="_Toc214972438"/>
      <w:bookmarkStart w:id="62" w:name="_Toc214972584"/>
      <w:bookmarkStart w:id="63" w:name="_Toc214972015"/>
      <w:bookmarkStart w:id="64" w:name="_Toc214972145"/>
      <w:bookmarkStart w:id="65" w:name="_Toc214972291"/>
      <w:bookmarkStart w:id="66" w:name="_Toc214972439"/>
      <w:bookmarkStart w:id="67" w:name="_Toc214972585"/>
      <w:bookmarkStart w:id="68" w:name="_Toc214972016"/>
      <w:bookmarkStart w:id="69" w:name="_Toc214972146"/>
      <w:bookmarkStart w:id="70" w:name="_Toc214972292"/>
      <w:bookmarkStart w:id="71" w:name="_Toc214972440"/>
      <w:bookmarkStart w:id="72" w:name="_Toc214972586"/>
      <w:bookmarkStart w:id="73" w:name="_Toc214972017"/>
      <w:bookmarkStart w:id="74" w:name="_Toc214972147"/>
      <w:bookmarkStart w:id="75" w:name="_Toc214972293"/>
      <w:bookmarkStart w:id="76" w:name="_Toc214972441"/>
      <w:bookmarkStart w:id="77" w:name="_Toc214972587"/>
      <w:bookmarkStart w:id="78" w:name="_Toc22768086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t>Collaborative Procurement</w:t>
      </w:r>
      <w:bookmarkEnd w:id="78"/>
    </w:p>
    <w:p w14:paraId="4D293C42" w14:textId="64778996" w:rsidR="00902117" w:rsidRDefault="00B86625" w:rsidP="00902117">
      <w:pPr>
        <w:pStyle w:val="ListParagraph"/>
      </w:pPr>
      <w:r>
        <w:t xml:space="preserve">The </w:t>
      </w:r>
      <w:r w:rsidR="00902117" w:rsidRPr="002D7524">
        <w:t>TVDSB</w:t>
      </w:r>
      <w:r w:rsidR="00902117" w:rsidRPr="00E32B5C">
        <w:t xml:space="preserve"> is committed to working collaboratively with </w:t>
      </w:r>
      <w:r w:rsidR="00DF0818">
        <w:t xml:space="preserve">Supply Ontario, </w:t>
      </w:r>
      <w:r w:rsidR="00902117" w:rsidRPr="00E32B5C">
        <w:t>other boards</w:t>
      </w:r>
      <w:r w:rsidR="00902117">
        <w:t xml:space="preserve">, </w:t>
      </w:r>
      <w:r w:rsidR="00902117" w:rsidRPr="00E32B5C">
        <w:t>broader public sector agencies</w:t>
      </w:r>
      <w:r w:rsidR="00902117">
        <w:t>, and private-sector group procurement organizations</w:t>
      </w:r>
      <w:r w:rsidR="00902117" w:rsidRPr="00E32B5C">
        <w:t xml:space="preserve"> to develop cooperatives and shared services provided their purchasing policy adheres to accepted public purchasing practices.</w:t>
      </w:r>
    </w:p>
    <w:p w14:paraId="4D948AED" w14:textId="67432424" w:rsidR="009376FD" w:rsidRDefault="00B86625" w:rsidP="00902117">
      <w:pPr>
        <w:pStyle w:val="ListParagraph"/>
      </w:pPr>
      <w:r>
        <w:t xml:space="preserve">The </w:t>
      </w:r>
      <w:r w:rsidR="009011F0">
        <w:t>TVDSB</w:t>
      </w:r>
      <w:r w:rsidR="009376FD">
        <w:t xml:space="preserve"> may be </w:t>
      </w:r>
      <w:r w:rsidR="00955A8A">
        <w:t>directed by Supply Ontario to utilize their contracts in place of other collaborative opportunities or</w:t>
      </w:r>
      <w:r w:rsidR="006B46A4">
        <w:t xml:space="preserve"> the</w:t>
      </w:r>
      <w:r w:rsidR="00955A8A">
        <w:t xml:space="preserve"> </w:t>
      </w:r>
      <w:r w:rsidR="009011F0">
        <w:t>TVDSB</w:t>
      </w:r>
      <w:r w:rsidR="00955A8A">
        <w:t xml:space="preserve"> independently issuing its own bid documents. </w:t>
      </w:r>
    </w:p>
    <w:p w14:paraId="41F9840C" w14:textId="32C72EF9" w:rsidR="00902117" w:rsidRDefault="00902117" w:rsidP="00902117">
      <w:pPr>
        <w:pStyle w:val="ListParagraph"/>
      </w:pPr>
      <w:r w:rsidRPr="00E32B5C">
        <w:t xml:space="preserve">In </w:t>
      </w:r>
      <w:r w:rsidR="00A256E6">
        <w:t>circumstances where the use of Supply Ontario contracts is not mandated</w:t>
      </w:r>
      <w:r w:rsidRPr="00E32B5C">
        <w:t xml:space="preserve">, </w:t>
      </w:r>
      <w:r w:rsidR="00B86625">
        <w:t xml:space="preserve">the </w:t>
      </w:r>
      <w:r>
        <w:t>TVDSB</w:t>
      </w:r>
      <w:r w:rsidRPr="00E32B5C">
        <w:t xml:space="preserve"> may accept pricing obtained by other public bodies under their policies and procedures.</w:t>
      </w:r>
    </w:p>
    <w:p w14:paraId="1C4B928F" w14:textId="48D09CA9" w:rsidR="00902117" w:rsidRDefault="00B86625" w:rsidP="00902117">
      <w:pPr>
        <w:pStyle w:val="ListParagraph"/>
      </w:pPr>
      <w:r>
        <w:t xml:space="preserve">The </w:t>
      </w:r>
      <w:r w:rsidR="00902117">
        <w:t>TVDSB</w:t>
      </w:r>
      <w:r w:rsidR="00902117" w:rsidRPr="00E32B5C">
        <w:t xml:space="preserve"> will not be required to solicit </w:t>
      </w:r>
      <w:r w:rsidR="00902117">
        <w:t>its own</w:t>
      </w:r>
      <w:r w:rsidR="00902117" w:rsidRPr="00E32B5C">
        <w:t xml:space="preserve"> competitive bids</w:t>
      </w:r>
      <w:r w:rsidR="00902117">
        <w:t xml:space="preserve"> when using collaborative procurement, as the initial procuring parties will have used their own competitive bidding process.</w:t>
      </w:r>
    </w:p>
    <w:p w14:paraId="1A423565" w14:textId="2FC52C31" w:rsidR="00902117" w:rsidRDefault="00902117" w:rsidP="00902117">
      <w:pPr>
        <w:pStyle w:val="Lvl2ListParagraph"/>
      </w:pPr>
      <w:r>
        <w:t xml:space="preserve">When participating in collaborative procurement opportunities where multiple vendors are available from which to select, </w:t>
      </w:r>
      <w:r w:rsidR="00AA6D0E">
        <w:t xml:space="preserve">the </w:t>
      </w:r>
      <w:r>
        <w:t xml:space="preserve">TVDSB reserves the right to: </w:t>
      </w:r>
    </w:p>
    <w:p w14:paraId="79071511" w14:textId="77777777" w:rsidR="00902117" w:rsidRDefault="00902117" w:rsidP="00902117">
      <w:pPr>
        <w:pStyle w:val="Lvl3Listparagraph"/>
      </w:pPr>
      <w:r>
        <w:t>Select to award a contract to any of the vendors on the list.</w:t>
      </w:r>
    </w:p>
    <w:p w14:paraId="1FC021EB" w14:textId="77777777" w:rsidR="00902117" w:rsidRDefault="00902117" w:rsidP="00902117">
      <w:pPr>
        <w:pStyle w:val="Lvl3Listparagraph"/>
      </w:pPr>
      <w:r>
        <w:t>Select to issue a competitive bid to all of the vendors on the list.</w:t>
      </w:r>
    </w:p>
    <w:p w14:paraId="28E1E7D9" w14:textId="77777777" w:rsidR="00902117" w:rsidRDefault="00902117" w:rsidP="00902117">
      <w:pPr>
        <w:pStyle w:val="Lvl3Listparagraph"/>
      </w:pPr>
      <w:r>
        <w:t>Select to issue a competitive bid to a subset of all of the vendors on the list.</w:t>
      </w:r>
    </w:p>
    <w:p w14:paraId="5A707FA1" w14:textId="77777777" w:rsidR="00577DFE" w:rsidRDefault="00577DFE" w:rsidP="00577DFE">
      <w:pPr>
        <w:pStyle w:val="Lvl3Listparagraph"/>
        <w:numPr>
          <w:ilvl w:val="0"/>
          <w:numId w:val="0"/>
        </w:numPr>
        <w:ind w:left="2835"/>
      </w:pPr>
    </w:p>
    <w:p w14:paraId="00B86482" w14:textId="51F7F315" w:rsidR="00B46C1A" w:rsidRDefault="000E5B16" w:rsidP="002C7346">
      <w:pPr>
        <w:pStyle w:val="Heading1"/>
      </w:pPr>
      <w:bookmarkStart w:id="79" w:name="_Toc227680868"/>
      <w:r>
        <w:lastRenderedPageBreak/>
        <w:t>Final PSIA before Contract is Awarded</w:t>
      </w:r>
      <w:bookmarkEnd w:id="79"/>
    </w:p>
    <w:p w14:paraId="3A705262" w14:textId="77777777" w:rsidR="004A60E2" w:rsidRPr="000E5B16" w:rsidRDefault="004A60E2" w:rsidP="004A60E2">
      <w:pPr>
        <w:pStyle w:val="ListParagraph"/>
      </w:pPr>
      <w:r>
        <w:t>The need for a PSIA applies to all forms of contract award, including collaborative procurement, limited tendering, and other forms of internal bid processes.</w:t>
      </w:r>
    </w:p>
    <w:p w14:paraId="643B0928" w14:textId="77777777" w:rsidR="00402C7C" w:rsidRDefault="001D2130" w:rsidP="00544FF2">
      <w:pPr>
        <w:pStyle w:val="ListParagraph"/>
      </w:pPr>
      <w:r>
        <w:t xml:space="preserve">Prior to awarding a contract to a successful vendor, where privacy and security considerations have been identified, the Privacy Advisor and IT Services Security shall conduct the PSIA. </w:t>
      </w:r>
    </w:p>
    <w:p w14:paraId="06C35C6F" w14:textId="3DBF3873" w:rsidR="000E5B16" w:rsidRDefault="001D2130" w:rsidP="00402C7C">
      <w:pPr>
        <w:pStyle w:val="Lvl2ListParagraph"/>
      </w:pPr>
      <w:r>
        <w:t>The PSIA must have a satisfactory result</w:t>
      </w:r>
      <w:r w:rsidR="00BD26ED">
        <w:t xml:space="preserve"> </w:t>
      </w:r>
      <w:r w:rsidR="00743D53">
        <w:t xml:space="preserve">as determined </w:t>
      </w:r>
      <w:r w:rsidR="00BD26ED">
        <w:t>by the IT</w:t>
      </w:r>
      <w:r w:rsidR="00E40F11">
        <w:t xml:space="preserve"> Ser</w:t>
      </w:r>
      <w:r w:rsidR="00E91C91">
        <w:t>vices Supervisor</w:t>
      </w:r>
      <w:r w:rsidR="00743D53">
        <w:t>,</w:t>
      </w:r>
      <w:r w:rsidR="00E91C91">
        <w:t xml:space="preserve"> Applications</w:t>
      </w:r>
      <w:r>
        <w:t>, or any issues identified must be successfully remediated.</w:t>
      </w:r>
    </w:p>
    <w:p w14:paraId="1329B6D7" w14:textId="5FD81C09" w:rsidR="00101604" w:rsidRDefault="002C7346" w:rsidP="002C7346">
      <w:pPr>
        <w:pStyle w:val="Heading1"/>
      </w:pPr>
      <w:bookmarkStart w:id="80" w:name="_Toc227680869"/>
      <w:r>
        <w:t>Mast</w:t>
      </w:r>
      <w:r w:rsidR="00B443EE">
        <w:t>er Service Agreement (MSA) and Master Agreement for the Sale of Goods (MASG)</w:t>
      </w:r>
      <w:bookmarkEnd w:id="80"/>
    </w:p>
    <w:p w14:paraId="5FBC8CA5" w14:textId="7D877D4D" w:rsidR="001B2B4B" w:rsidRPr="001B2B4B" w:rsidRDefault="001B2B4B" w:rsidP="001B2B4B">
      <w:pPr>
        <w:pStyle w:val="ListParagraph"/>
      </w:pPr>
      <w:r>
        <w:t xml:space="preserve">MSA’s and MASG’s </w:t>
      </w:r>
      <w:r w:rsidR="00D1407F">
        <w:t xml:space="preserve">are the contractual agreements </w:t>
      </w:r>
      <w:r w:rsidR="005D1856">
        <w:t>that are entered into with vendors that have been awarded contracts through a procurement process.</w:t>
      </w:r>
      <w:r w:rsidR="00F85110">
        <w:t xml:space="preserve"> These contractual agreements will include clauses</w:t>
      </w:r>
      <w:r w:rsidR="000967F7">
        <w:t xml:space="preserve"> and / or</w:t>
      </w:r>
      <w:r w:rsidR="00F85110">
        <w:t xml:space="preserve"> stipulations to </w:t>
      </w:r>
      <w:r w:rsidR="7E5F069D">
        <w:t xml:space="preserve">provide the framework so that </w:t>
      </w:r>
      <w:r w:rsidR="00F85110">
        <w:t>items such as confidentiality, privacy and information security</w:t>
      </w:r>
      <w:r w:rsidR="7F84C63B">
        <w:t xml:space="preserve"> are covered</w:t>
      </w:r>
      <w:r w:rsidR="00F85110">
        <w:t>.</w:t>
      </w:r>
    </w:p>
    <w:p w14:paraId="156135AC" w14:textId="5C5C8DBB" w:rsidR="00B443EE" w:rsidRDefault="00E63907" w:rsidP="005D1856">
      <w:pPr>
        <w:pStyle w:val="Lvl2ListParagraph"/>
      </w:pPr>
      <w:r>
        <w:t>Prior to the commencement of the delivery of services</w:t>
      </w:r>
      <w:r w:rsidR="00291FAD">
        <w:t xml:space="preserve">, awarded vendors will be required to sign an MSA.  </w:t>
      </w:r>
    </w:p>
    <w:p w14:paraId="1576DA64" w14:textId="780AAB23" w:rsidR="00291FAD" w:rsidRDefault="00291FAD" w:rsidP="005D1856">
      <w:pPr>
        <w:pStyle w:val="Lvl2ListParagraph"/>
      </w:pPr>
      <w:r>
        <w:t xml:space="preserve">Prior </w:t>
      </w:r>
      <w:r w:rsidR="0053573E">
        <w:t xml:space="preserve">to the commencement of the delivery of goods, awarded vendors will be required to sign </w:t>
      </w:r>
      <w:r w:rsidR="001B2B4B">
        <w:t>an MASG</w:t>
      </w:r>
      <w:r w:rsidR="00FF7E6A">
        <w:t>.</w:t>
      </w:r>
    </w:p>
    <w:p w14:paraId="27229270" w14:textId="41E0991A" w:rsidR="00202F3E" w:rsidRDefault="00B34969" w:rsidP="00202F3E">
      <w:pPr>
        <w:pStyle w:val="ListParagraph"/>
      </w:pPr>
      <w:r>
        <w:t>All MSAs and MASG</w:t>
      </w:r>
      <w:r w:rsidR="00D023F8">
        <w:t>s</w:t>
      </w:r>
      <w:r>
        <w:t xml:space="preserve"> must stipulate contract length and renewal options.</w:t>
      </w:r>
    </w:p>
    <w:p w14:paraId="5C90D8A6" w14:textId="573063B2" w:rsidR="00B34969" w:rsidRPr="00B443EE" w:rsidRDefault="00B757C2" w:rsidP="00202F3E">
      <w:pPr>
        <w:pStyle w:val="ListParagraph"/>
      </w:pPr>
      <w:r>
        <w:t xml:space="preserve">All Contracts must have final expiry terms, inclusive of renewals. </w:t>
      </w:r>
    </w:p>
    <w:p w14:paraId="7D884180" w14:textId="77777777" w:rsidR="00902117" w:rsidRDefault="00902117" w:rsidP="00902117">
      <w:pPr>
        <w:pStyle w:val="Heading1"/>
      </w:pPr>
      <w:bookmarkStart w:id="81" w:name="_Toc227680870"/>
      <w:r>
        <w:t>Procurement of Commodities Such as Utilities or Energy</w:t>
      </w:r>
      <w:bookmarkEnd w:id="81"/>
    </w:p>
    <w:p w14:paraId="6F45CB40" w14:textId="3C0E1AC2" w:rsidR="00902117" w:rsidRPr="003F4A75" w:rsidRDefault="006443C6" w:rsidP="00902117">
      <w:pPr>
        <w:pStyle w:val="ListParagraph"/>
      </w:pPr>
      <w:r>
        <w:t xml:space="preserve">The </w:t>
      </w:r>
      <w:r w:rsidR="00902117" w:rsidRPr="002D7524">
        <w:t>TVDSB</w:t>
      </w:r>
      <w:r w:rsidR="00902117">
        <w:t xml:space="preserve"> </w:t>
      </w:r>
      <w:r w:rsidR="00441059">
        <w:t>may purchase</w:t>
      </w:r>
      <w:r w:rsidR="00902117">
        <w:t xml:space="preserve"> utilities or energy</w:t>
      </w:r>
      <w:r w:rsidR="00902117" w:rsidRPr="00910C11">
        <w:t xml:space="preserve"> </w:t>
      </w:r>
      <w:r w:rsidR="00441059">
        <w:t>through</w:t>
      </w:r>
      <w:r w:rsidR="00902117" w:rsidRPr="00910C11">
        <w:t xml:space="preserve"> commodity market</w:t>
      </w:r>
      <w:r w:rsidR="00902117">
        <w:t>s</w:t>
      </w:r>
      <w:r w:rsidR="00902117" w:rsidRPr="00910C11">
        <w:t xml:space="preserve"> </w:t>
      </w:r>
      <w:r w:rsidR="00441059">
        <w:t xml:space="preserve">that </w:t>
      </w:r>
      <w:r w:rsidR="00902117" w:rsidRPr="00910C11">
        <w:t>are competitive</w:t>
      </w:r>
      <w:r w:rsidR="00902117">
        <w:t>ly</w:t>
      </w:r>
      <w:r w:rsidR="00902117" w:rsidRPr="00910C11">
        <w:t xml:space="preserve"> </w:t>
      </w:r>
      <w:r w:rsidR="00902117">
        <w:t>procured</w:t>
      </w:r>
      <w:r w:rsidR="00902117" w:rsidRPr="00910C11">
        <w:t xml:space="preserve"> through an </w:t>
      </w:r>
      <w:r w:rsidR="00902117">
        <w:t>e</w:t>
      </w:r>
      <w:r w:rsidR="00902117" w:rsidRPr="00910C11">
        <w:t xml:space="preserve">nergy </w:t>
      </w:r>
      <w:r w:rsidR="00902117">
        <w:t>a</w:t>
      </w:r>
      <w:r w:rsidR="00902117" w:rsidRPr="00910C11">
        <w:t>dvisory agency retained through a</w:t>
      </w:r>
      <w:r w:rsidR="00902117">
        <w:t xml:space="preserve"> competitive </w:t>
      </w:r>
      <w:r w:rsidR="005A1574">
        <w:t xml:space="preserve">procurement </w:t>
      </w:r>
      <w:r w:rsidR="00902117">
        <w:t xml:space="preserve">process or </w:t>
      </w:r>
      <w:r w:rsidR="00902117" w:rsidRPr="00910C11">
        <w:t>collaborative procurement</w:t>
      </w:r>
      <w:r w:rsidR="00902117">
        <w:t xml:space="preserve"> opportunity. </w:t>
      </w:r>
    </w:p>
    <w:p w14:paraId="344B6D4B" w14:textId="2BD911EF" w:rsidR="00490815" w:rsidRDefault="00490815" w:rsidP="005D1856">
      <w:pPr>
        <w:pStyle w:val="Lvl2ListParagraph"/>
        <w:numPr>
          <w:ilvl w:val="0"/>
          <w:numId w:val="0"/>
        </w:numPr>
        <w:ind w:left="1843"/>
        <w:rPr>
          <w:rFonts w:eastAsiaTheme="minorHAnsi" w:cstheme="minorBidi"/>
          <w:szCs w:val="22"/>
        </w:rPr>
        <w:sectPr w:rsidR="00490815" w:rsidSect="00A640C6">
          <w:footerReference w:type="default" r:id="rId17"/>
          <w:headerReference w:type="first" r:id="rId18"/>
          <w:footerReference w:type="first" r:id="rId19"/>
          <w:pgSz w:w="12240" w:h="15840"/>
          <w:pgMar w:top="1422" w:right="1077" w:bottom="720" w:left="1077" w:header="711" w:footer="709" w:gutter="0"/>
          <w:cols w:space="708"/>
          <w:titlePg/>
          <w:docGrid w:linePitch="360"/>
        </w:sectPr>
      </w:pPr>
      <w:bookmarkStart w:id="82" w:name="_Toc214972021"/>
      <w:bookmarkStart w:id="83" w:name="_Toc214972151"/>
      <w:bookmarkStart w:id="84" w:name="_Toc214972297"/>
      <w:bookmarkStart w:id="85" w:name="_Toc214972445"/>
      <w:bookmarkStart w:id="86" w:name="_Toc214972591"/>
      <w:bookmarkStart w:id="87" w:name="_Toc214972022"/>
      <w:bookmarkStart w:id="88" w:name="_Toc214972152"/>
      <w:bookmarkStart w:id="89" w:name="_Toc214972298"/>
      <w:bookmarkStart w:id="90" w:name="_Toc214972446"/>
      <w:bookmarkStart w:id="91" w:name="_Toc214972592"/>
      <w:bookmarkStart w:id="92" w:name="_Toc214972023"/>
      <w:bookmarkStart w:id="93" w:name="_Toc214972153"/>
      <w:bookmarkStart w:id="94" w:name="_Toc214972299"/>
      <w:bookmarkStart w:id="95" w:name="_Toc214972447"/>
      <w:bookmarkStart w:id="96" w:name="_Toc214972593"/>
      <w:bookmarkStart w:id="97" w:name="_Toc214972024"/>
      <w:bookmarkStart w:id="98" w:name="_Toc214972154"/>
      <w:bookmarkStart w:id="99" w:name="_Toc214972300"/>
      <w:bookmarkStart w:id="100" w:name="_Toc214972448"/>
      <w:bookmarkStart w:id="101" w:name="_Toc214972594"/>
      <w:bookmarkStart w:id="102" w:name="_Toc214972025"/>
      <w:bookmarkStart w:id="103" w:name="_Toc214972155"/>
      <w:bookmarkStart w:id="104" w:name="_Toc214972301"/>
      <w:bookmarkStart w:id="105" w:name="_Toc214972449"/>
      <w:bookmarkStart w:id="106" w:name="_Toc214972595"/>
      <w:bookmarkStart w:id="107" w:name="_Toc214972026"/>
      <w:bookmarkStart w:id="108" w:name="_Toc214972156"/>
      <w:bookmarkStart w:id="109" w:name="_Toc214972302"/>
      <w:bookmarkStart w:id="110" w:name="_Toc214972450"/>
      <w:bookmarkStart w:id="111" w:name="_Toc214972596"/>
      <w:bookmarkStart w:id="112" w:name="_Toc214972027"/>
      <w:bookmarkStart w:id="113" w:name="_Toc214972157"/>
      <w:bookmarkStart w:id="114" w:name="_Toc214972303"/>
      <w:bookmarkStart w:id="115" w:name="_Toc214972451"/>
      <w:bookmarkStart w:id="116" w:name="_Toc214972597"/>
      <w:bookmarkStart w:id="117" w:name="_Toc214972028"/>
      <w:bookmarkStart w:id="118" w:name="_Toc214972158"/>
      <w:bookmarkStart w:id="119" w:name="_Toc214972304"/>
      <w:bookmarkStart w:id="120" w:name="_Toc214972452"/>
      <w:bookmarkStart w:id="121" w:name="_Toc214972598"/>
      <w:bookmarkStart w:id="122" w:name="_Toc214972029"/>
      <w:bookmarkStart w:id="123" w:name="_Toc214972159"/>
      <w:bookmarkStart w:id="124" w:name="_Toc214972305"/>
      <w:bookmarkStart w:id="125" w:name="_Toc214972453"/>
      <w:bookmarkStart w:id="126" w:name="_Toc214972599"/>
      <w:bookmarkStart w:id="127" w:name="_Toc214972030"/>
      <w:bookmarkStart w:id="128" w:name="_Toc214972160"/>
      <w:bookmarkStart w:id="129" w:name="_Toc214972306"/>
      <w:bookmarkStart w:id="130" w:name="_Toc214972454"/>
      <w:bookmarkStart w:id="131" w:name="_Toc214972600"/>
      <w:bookmarkStart w:id="132" w:name="_Toc214972031"/>
      <w:bookmarkStart w:id="133" w:name="_Toc214972161"/>
      <w:bookmarkStart w:id="134" w:name="_Toc214972307"/>
      <w:bookmarkStart w:id="135" w:name="_Toc214972455"/>
      <w:bookmarkStart w:id="136" w:name="_Toc214972601"/>
      <w:bookmarkStart w:id="137" w:name="_Toc214972032"/>
      <w:bookmarkStart w:id="138" w:name="_Toc214972162"/>
      <w:bookmarkStart w:id="139" w:name="_Toc214972308"/>
      <w:bookmarkStart w:id="140" w:name="_Toc214972456"/>
      <w:bookmarkStart w:id="141" w:name="_Toc214972602"/>
      <w:bookmarkStart w:id="142" w:name="_Toc214972033"/>
      <w:bookmarkStart w:id="143" w:name="_Toc214972163"/>
      <w:bookmarkStart w:id="144" w:name="_Toc214972309"/>
      <w:bookmarkStart w:id="145" w:name="_Toc214972457"/>
      <w:bookmarkStart w:id="146" w:name="_Toc214972603"/>
      <w:bookmarkStart w:id="147" w:name="_Toc214972034"/>
      <w:bookmarkStart w:id="148" w:name="_Toc214972164"/>
      <w:bookmarkStart w:id="149" w:name="_Toc214972310"/>
      <w:bookmarkStart w:id="150" w:name="_Toc214972458"/>
      <w:bookmarkStart w:id="151" w:name="_Toc214972604"/>
      <w:bookmarkStart w:id="152" w:name="_Toc214972035"/>
      <w:bookmarkStart w:id="153" w:name="_Toc214972165"/>
      <w:bookmarkStart w:id="154" w:name="_Toc214972311"/>
      <w:bookmarkStart w:id="155" w:name="_Toc214972459"/>
      <w:bookmarkStart w:id="156" w:name="_Toc214972605"/>
      <w:bookmarkStart w:id="157" w:name="_Toc214972036"/>
      <w:bookmarkStart w:id="158" w:name="_Toc214972166"/>
      <w:bookmarkStart w:id="159" w:name="_Toc214972312"/>
      <w:bookmarkStart w:id="160" w:name="_Toc214972460"/>
      <w:bookmarkStart w:id="161" w:name="_Toc214972606"/>
      <w:bookmarkStart w:id="162" w:name="_Toc214972037"/>
      <w:bookmarkStart w:id="163" w:name="_Toc214972167"/>
      <w:bookmarkStart w:id="164" w:name="_Toc214972313"/>
      <w:bookmarkStart w:id="165" w:name="_Toc214972461"/>
      <w:bookmarkStart w:id="166" w:name="_Toc214972607"/>
      <w:bookmarkStart w:id="167" w:name="_Toc214972038"/>
      <w:bookmarkStart w:id="168" w:name="_Toc214972168"/>
      <w:bookmarkStart w:id="169" w:name="_Toc214972314"/>
      <w:bookmarkStart w:id="170" w:name="_Toc214972462"/>
      <w:bookmarkStart w:id="171" w:name="_Toc214972608"/>
      <w:bookmarkStart w:id="172" w:name="_Toc214972039"/>
      <w:bookmarkStart w:id="173" w:name="_Toc214972169"/>
      <w:bookmarkStart w:id="174" w:name="_Toc214972315"/>
      <w:bookmarkStart w:id="175" w:name="_Toc214972463"/>
      <w:bookmarkStart w:id="176" w:name="_Toc214972609"/>
      <w:bookmarkStart w:id="177" w:name="_Toc214972040"/>
      <w:bookmarkStart w:id="178" w:name="_Toc214972170"/>
      <w:bookmarkStart w:id="179" w:name="_Toc214972316"/>
      <w:bookmarkStart w:id="180" w:name="_Toc214972464"/>
      <w:bookmarkStart w:id="181" w:name="_Toc214972610"/>
      <w:bookmarkStart w:id="182" w:name="_Toc214972041"/>
      <w:bookmarkStart w:id="183" w:name="_Toc214972171"/>
      <w:bookmarkStart w:id="184" w:name="_Toc214972317"/>
      <w:bookmarkStart w:id="185" w:name="_Toc214972465"/>
      <w:bookmarkStart w:id="186" w:name="_Toc214972611"/>
      <w:bookmarkStart w:id="187" w:name="_Toc214972042"/>
      <w:bookmarkStart w:id="188" w:name="_Toc214972172"/>
      <w:bookmarkStart w:id="189" w:name="_Toc214972318"/>
      <w:bookmarkStart w:id="190" w:name="_Toc214972466"/>
      <w:bookmarkStart w:id="191" w:name="_Toc214972612"/>
      <w:bookmarkStart w:id="192" w:name="_Toc214972043"/>
      <w:bookmarkStart w:id="193" w:name="_Toc214972173"/>
      <w:bookmarkStart w:id="194" w:name="_Toc214972319"/>
      <w:bookmarkStart w:id="195" w:name="_Toc214972467"/>
      <w:bookmarkStart w:id="196" w:name="_Toc214972613"/>
      <w:bookmarkStart w:id="197" w:name="_Toc214972044"/>
      <w:bookmarkStart w:id="198" w:name="_Toc214972174"/>
      <w:bookmarkStart w:id="199" w:name="_Toc214972320"/>
      <w:bookmarkStart w:id="200" w:name="_Toc214972468"/>
      <w:bookmarkStart w:id="201" w:name="_Toc214972614"/>
      <w:bookmarkStart w:id="202" w:name="_Toc214972045"/>
      <w:bookmarkStart w:id="203" w:name="_Toc214972175"/>
      <w:bookmarkStart w:id="204" w:name="_Toc214972321"/>
      <w:bookmarkStart w:id="205" w:name="_Toc214972469"/>
      <w:bookmarkStart w:id="206" w:name="_Toc214972615"/>
      <w:bookmarkStart w:id="207" w:name="_Toc214972046"/>
      <w:bookmarkStart w:id="208" w:name="_Toc214972176"/>
      <w:bookmarkStart w:id="209" w:name="_Toc214972322"/>
      <w:bookmarkStart w:id="210" w:name="_Toc214972470"/>
      <w:bookmarkStart w:id="211" w:name="_Toc214972616"/>
      <w:bookmarkStart w:id="212" w:name="_Toc214972047"/>
      <w:bookmarkStart w:id="213" w:name="_Toc214972177"/>
      <w:bookmarkStart w:id="214" w:name="_Toc214972323"/>
      <w:bookmarkStart w:id="215" w:name="_Toc214972471"/>
      <w:bookmarkStart w:id="216" w:name="_Toc214972617"/>
      <w:bookmarkStart w:id="217" w:name="_Toc214972048"/>
      <w:bookmarkStart w:id="218" w:name="_Toc214972178"/>
      <w:bookmarkStart w:id="219" w:name="_Toc214972324"/>
      <w:bookmarkStart w:id="220" w:name="_Toc214972472"/>
      <w:bookmarkStart w:id="221" w:name="_Toc214972618"/>
      <w:bookmarkStart w:id="222" w:name="_Toc214972049"/>
      <w:bookmarkStart w:id="223" w:name="_Toc214972179"/>
      <w:bookmarkStart w:id="224" w:name="_Toc214972325"/>
      <w:bookmarkStart w:id="225" w:name="_Toc214972473"/>
      <w:bookmarkStart w:id="226" w:name="_Toc214972619"/>
      <w:bookmarkStart w:id="227" w:name="_Toc214972050"/>
      <w:bookmarkStart w:id="228" w:name="_Toc214972180"/>
      <w:bookmarkStart w:id="229" w:name="_Toc214972326"/>
      <w:bookmarkStart w:id="230" w:name="_Toc214972474"/>
      <w:bookmarkStart w:id="231" w:name="_Toc214972620"/>
      <w:bookmarkStart w:id="232" w:name="_Toc214972051"/>
      <w:bookmarkStart w:id="233" w:name="_Toc214972181"/>
      <w:bookmarkStart w:id="234" w:name="_Toc214972327"/>
      <w:bookmarkStart w:id="235" w:name="_Toc214972475"/>
      <w:bookmarkStart w:id="236" w:name="_Toc214972621"/>
      <w:bookmarkStart w:id="237" w:name="_Toc214972052"/>
      <w:bookmarkStart w:id="238" w:name="_Toc214972182"/>
      <w:bookmarkStart w:id="239" w:name="_Toc214972328"/>
      <w:bookmarkStart w:id="240" w:name="_Toc214972476"/>
      <w:bookmarkStart w:id="241" w:name="_Toc214972622"/>
      <w:bookmarkStart w:id="242" w:name="_Toc214972053"/>
      <w:bookmarkStart w:id="243" w:name="_Toc214972183"/>
      <w:bookmarkStart w:id="244" w:name="_Toc214972329"/>
      <w:bookmarkStart w:id="245" w:name="_Toc214972477"/>
      <w:bookmarkStart w:id="246" w:name="_Toc214972623"/>
      <w:bookmarkStart w:id="247" w:name="_Toc214972054"/>
      <w:bookmarkStart w:id="248" w:name="_Toc214972184"/>
      <w:bookmarkStart w:id="249" w:name="_Toc214972330"/>
      <w:bookmarkStart w:id="250" w:name="_Toc214972478"/>
      <w:bookmarkStart w:id="251" w:name="_Toc214972624"/>
      <w:bookmarkStart w:id="252" w:name="_Toc214972055"/>
      <w:bookmarkStart w:id="253" w:name="_Toc214972185"/>
      <w:bookmarkStart w:id="254" w:name="_Toc214972331"/>
      <w:bookmarkStart w:id="255" w:name="_Toc214972479"/>
      <w:bookmarkStart w:id="256" w:name="_Toc214972625"/>
      <w:bookmarkStart w:id="257" w:name="_Toc214972056"/>
      <w:bookmarkStart w:id="258" w:name="_Toc214972186"/>
      <w:bookmarkStart w:id="259" w:name="_Toc214972332"/>
      <w:bookmarkStart w:id="260" w:name="_Toc214972480"/>
      <w:bookmarkStart w:id="261" w:name="_Toc214972626"/>
      <w:bookmarkStart w:id="262" w:name="_Toc214972057"/>
      <w:bookmarkStart w:id="263" w:name="_Toc214972187"/>
      <w:bookmarkStart w:id="264" w:name="_Toc214972333"/>
      <w:bookmarkStart w:id="265" w:name="_Toc214972481"/>
      <w:bookmarkStart w:id="266" w:name="_Toc214972627"/>
      <w:bookmarkStart w:id="267" w:name="_Toc214972058"/>
      <w:bookmarkStart w:id="268" w:name="_Toc214972188"/>
      <w:bookmarkStart w:id="269" w:name="_Toc214972334"/>
      <w:bookmarkStart w:id="270" w:name="_Toc214972482"/>
      <w:bookmarkStart w:id="271" w:name="_Toc214972628"/>
      <w:bookmarkStart w:id="272" w:name="_Toc214972059"/>
      <w:bookmarkStart w:id="273" w:name="_Toc214972189"/>
      <w:bookmarkStart w:id="274" w:name="_Toc214972335"/>
      <w:bookmarkStart w:id="275" w:name="_Toc214972483"/>
      <w:bookmarkStart w:id="276" w:name="_Toc214972629"/>
      <w:bookmarkStart w:id="277" w:name="_Toc214972060"/>
      <w:bookmarkStart w:id="278" w:name="_Toc214972190"/>
      <w:bookmarkStart w:id="279" w:name="_Toc214972336"/>
      <w:bookmarkStart w:id="280" w:name="_Toc214972484"/>
      <w:bookmarkStart w:id="281" w:name="_Toc214972630"/>
      <w:bookmarkStart w:id="282" w:name="_Toc214972061"/>
      <w:bookmarkStart w:id="283" w:name="_Toc214972191"/>
      <w:bookmarkStart w:id="284" w:name="_Toc214972337"/>
      <w:bookmarkStart w:id="285" w:name="_Toc214972485"/>
      <w:bookmarkStart w:id="286" w:name="_Toc214972631"/>
      <w:bookmarkStart w:id="287" w:name="_Toc214972062"/>
      <w:bookmarkStart w:id="288" w:name="_Toc214972192"/>
      <w:bookmarkStart w:id="289" w:name="_Toc214972338"/>
      <w:bookmarkStart w:id="290" w:name="_Toc214972486"/>
      <w:bookmarkStart w:id="291" w:name="_Toc214972632"/>
      <w:bookmarkStart w:id="292" w:name="_Toc214972063"/>
      <w:bookmarkStart w:id="293" w:name="_Toc214972193"/>
      <w:bookmarkStart w:id="294" w:name="_Toc214972339"/>
      <w:bookmarkStart w:id="295" w:name="_Toc214972487"/>
      <w:bookmarkStart w:id="296" w:name="_Toc214972633"/>
      <w:bookmarkStart w:id="297" w:name="_Toc214972064"/>
      <w:bookmarkStart w:id="298" w:name="_Toc214972194"/>
      <w:bookmarkStart w:id="299" w:name="_Toc214972340"/>
      <w:bookmarkStart w:id="300" w:name="_Toc214972488"/>
      <w:bookmarkStart w:id="301" w:name="_Toc214972634"/>
      <w:bookmarkStart w:id="302" w:name="_Toc214972065"/>
      <w:bookmarkStart w:id="303" w:name="_Toc214972195"/>
      <w:bookmarkStart w:id="304" w:name="_Toc214972341"/>
      <w:bookmarkStart w:id="305" w:name="_Toc214972489"/>
      <w:bookmarkStart w:id="306" w:name="_Toc214972635"/>
      <w:bookmarkStart w:id="307" w:name="_Toc214972066"/>
      <w:bookmarkStart w:id="308" w:name="_Toc214972196"/>
      <w:bookmarkStart w:id="309" w:name="_Toc214972342"/>
      <w:bookmarkStart w:id="310" w:name="_Toc214972490"/>
      <w:bookmarkStart w:id="311" w:name="_Toc214972636"/>
      <w:bookmarkStart w:id="312" w:name="_Toc214972067"/>
      <w:bookmarkStart w:id="313" w:name="_Toc214972197"/>
      <w:bookmarkStart w:id="314" w:name="_Toc214972343"/>
      <w:bookmarkStart w:id="315" w:name="_Toc214972491"/>
      <w:bookmarkStart w:id="316" w:name="_Toc214972637"/>
      <w:bookmarkStart w:id="317" w:name="_Toc214972068"/>
      <w:bookmarkStart w:id="318" w:name="_Toc214972198"/>
      <w:bookmarkStart w:id="319" w:name="_Toc214972344"/>
      <w:bookmarkStart w:id="320" w:name="_Toc214972492"/>
      <w:bookmarkStart w:id="321" w:name="_Toc214972638"/>
      <w:bookmarkStart w:id="322" w:name="_Toc214972069"/>
      <w:bookmarkStart w:id="323" w:name="_Toc214972199"/>
      <w:bookmarkStart w:id="324" w:name="_Toc214972345"/>
      <w:bookmarkStart w:id="325" w:name="_Toc214972493"/>
      <w:bookmarkStart w:id="326" w:name="_Toc214972639"/>
      <w:bookmarkStart w:id="327" w:name="_Toc214972070"/>
      <w:bookmarkStart w:id="328" w:name="_Toc214972200"/>
      <w:bookmarkStart w:id="329" w:name="_Toc214972346"/>
      <w:bookmarkStart w:id="330" w:name="_Toc214972494"/>
      <w:bookmarkStart w:id="331" w:name="_Toc214972640"/>
      <w:bookmarkStart w:id="332" w:name="_Toc214972071"/>
      <w:bookmarkStart w:id="333" w:name="_Toc214972201"/>
      <w:bookmarkStart w:id="334" w:name="_Toc214972347"/>
      <w:bookmarkStart w:id="335" w:name="_Toc214972495"/>
      <w:bookmarkStart w:id="336" w:name="_Toc214972641"/>
      <w:bookmarkStart w:id="337" w:name="_Toc214972072"/>
      <w:bookmarkStart w:id="338" w:name="_Toc214972202"/>
      <w:bookmarkStart w:id="339" w:name="_Toc214972348"/>
      <w:bookmarkStart w:id="340" w:name="_Toc214972496"/>
      <w:bookmarkStart w:id="341" w:name="_Toc214972642"/>
      <w:bookmarkStart w:id="342" w:name="_Toc214972073"/>
      <w:bookmarkStart w:id="343" w:name="_Toc214972203"/>
      <w:bookmarkStart w:id="344" w:name="_Toc214972349"/>
      <w:bookmarkStart w:id="345" w:name="_Toc214972497"/>
      <w:bookmarkStart w:id="346" w:name="_Toc214972643"/>
      <w:bookmarkStart w:id="347" w:name="_Toc214972074"/>
      <w:bookmarkStart w:id="348" w:name="_Toc214972204"/>
      <w:bookmarkStart w:id="349" w:name="_Toc214972350"/>
      <w:bookmarkStart w:id="350" w:name="_Toc214972498"/>
      <w:bookmarkStart w:id="351" w:name="_Toc214972644"/>
      <w:bookmarkStart w:id="352" w:name="_Toc214972075"/>
      <w:bookmarkStart w:id="353" w:name="_Toc214972205"/>
      <w:bookmarkStart w:id="354" w:name="_Toc214972351"/>
      <w:bookmarkStart w:id="355" w:name="_Toc214972499"/>
      <w:bookmarkStart w:id="356" w:name="_Toc214972645"/>
      <w:bookmarkStart w:id="357" w:name="_Toc214972076"/>
      <w:bookmarkStart w:id="358" w:name="_Toc214972206"/>
      <w:bookmarkStart w:id="359" w:name="_Toc214972352"/>
      <w:bookmarkStart w:id="360" w:name="_Toc214972500"/>
      <w:bookmarkStart w:id="361" w:name="_Toc214972646"/>
      <w:bookmarkStart w:id="362" w:name="_Toc214972077"/>
      <w:bookmarkStart w:id="363" w:name="_Toc214972207"/>
      <w:bookmarkStart w:id="364" w:name="_Toc214972353"/>
      <w:bookmarkStart w:id="365" w:name="_Toc214972501"/>
      <w:bookmarkStart w:id="366" w:name="_Toc214972647"/>
      <w:bookmarkStart w:id="367" w:name="_Toc214972078"/>
      <w:bookmarkStart w:id="368" w:name="_Toc214972208"/>
      <w:bookmarkStart w:id="369" w:name="_Toc214972354"/>
      <w:bookmarkStart w:id="370" w:name="_Toc214972502"/>
      <w:bookmarkStart w:id="371" w:name="_Toc214972648"/>
      <w:bookmarkStart w:id="372" w:name="_Toc214972079"/>
      <w:bookmarkStart w:id="373" w:name="_Toc214972209"/>
      <w:bookmarkStart w:id="374" w:name="_Toc214972355"/>
      <w:bookmarkStart w:id="375" w:name="_Toc214972503"/>
      <w:bookmarkStart w:id="376" w:name="_Toc214972649"/>
      <w:bookmarkStart w:id="377" w:name="_Toc214972080"/>
      <w:bookmarkStart w:id="378" w:name="_Toc214972210"/>
      <w:bookmarkStart w:id="379" w:name="_Toc214972356"/>
      <w:bookmarkStart w:id="380" w:name="_Toc214972504"/>
      <w:bookmarkStart w:id="381" w:name="_Toc214972650"/>
      <w:bookmarkStart w:id="382" w:name="_Toc214972081"/>
      <w:bookmarkStart w:id="383" w:name="_Toc214972211"/>
      <w:bookmarkStart w:id="384" w:name="_Toc214972357"/>
      <w:bookmarkStart w:id="385" w:name="_Toc214972505"/>
      <w:bookmarkStart w:id="386" w:name="_Toc214972651"/>
      <w:bookmarkStart w:id="387" w:name="_Toc214972082"/>
      <w:bookmarkStart w:id="388" w:name="_Toc214972212"/>
      <w:bookmarkStart w:id="389" w:name="_Toc214972358"/>
      <w:bookmarkStart w:id="390" w:name="_Toc214972506"/>
      <w:bookmarkStart w:id="391" w:name="_Toc214972652"/>
      <w:bookmarkStart w:id="392" w:name="_Toc214972083"/>
      <w:bookmarkStart w:id="393" w:name="_Toc214972213"/>
      <w:bookmarkStart w:id="394" w:name="_Toc214972359"/>
      <w:bookmarkStart w:id="395" w:name="_Toc214972507"/>
      <w:bookmarkStart w:id="396" w:name="_Toc214972653"/>
      <w:bookmarkStart w:id="397" w:name="_Toc214972084"/>
      <w:bookmarkStart w:id="398" w:name="_Toc214972214"/>
      <w:bookmarkStart w:id="399" w:name="_Toc214972360"/>
      <w:bookmarkStart w:id="400" w:name="_Toc214972508"/>
      <w:bookmarkStart w:id="401" w:name="_Toc214972654"/>
      <w:bookmarkStart w:id="402" w:name="_Toc214972085"/>
      <w:bookmarkStart w:id="403" w:name="_Toc214972215"/>
      <w:bookmarkStart w:id="404" w:name="_Toc214972361"/>
      <w:bookmarkStart w:id="405" w:name="_Toc214972509"/>
      <w:bookmarkStart w:id="406" w:name="_Toc214972655"/>
      <w:bookmarkStart w:id="407" w:name="_Toc214972086"/>
      <w:bookmarkStart w:id="408" w:name="_Toc214972216"/>
      <w:bookmarkStart w:id="409" w:name="_Toc214972362"/>
      <w:bookmarkStart w:id="410" w:name="_Toc214972510"/>
      <w:bookmarkStart w:id="411" w:name="_Toc214972656"/>
      <w:bookmarkStart w:id="412" w:name="_Toc214972087"/>
      <w:bookmarkStart w:id="413" w:name="_Toc214972217"/>
      <w:bookmarkStart w:id="414" w:name="_Toc214972363"/>
      <w:bookmarkStart w:id="415" w:name="_Toc214972511"/>
      <w:bookmarkStart w:id="416" w:name="_Toc214972657"/>
      <w:bookmarkStart w:id="417" w:name="_Toc214972088"/>
      <w:bookmarkStart w:id="418" w:name="_Toc214972218"/>
      <w:bookmarkStart w:id="419" w:name="_Toc214972364"/>
      <w:bookmarkStart w:id="420" w:name="_Toc214972512"/>
      <w:bookmarkStart w:id="421" w:name="_Toc214972658"/>
      <w:bookmarkStart w:id="422" w:name="_Toc214972089"/>
      <w:bookmarkStart w:id="423" w:name="_Toc214972219"/>
      <w:bookmarkStart w:id="424" w:name="_Toc214972365"/>
      <w:bookmarkStart w:id="425" w:name="_Toc214972513"/>
      <w:bookmarkStart w:id="426" w:name="_Toc214972659"/>
      <w:bookmarkStart w:id="427" w:name="_Toc214972090"/>
      <w:bookmarkStart w:id="428" w:name="_Toc214972220"/>
      <w:bookmarkStart w:id="429" w:name="_Toc214972366"/>
      <w:bookmarkStart w:id="430" w:name="_Toc214972514"/>
      <w:bookmarkStart w:id="431" w:name="_Toc214972660"/>
      <w:bookmarkStart w:id="432" w:name="_Toc214972091"/>
      <w:bookmarkStart w:id="433" w:name="_Toc214972221"/>
      <w:bookmarkStart w:id="434" w:name="_Toc214972367"/>
      <w:bookmarkStart w:id="435" w:name="_Toc214972515"/>
      <w:bookmarkStart w:id="436" w:name="_Toc214972661"/>
      <w:bookmarkStart w:id="437" w:name="_Toc214972092"/>
      <w:bookmarkStart w:id="438" w:name="_Toc214972222"/>
      <w:bookmarkStart w:id="439" w:name="_Toc214972368"/>
      <w:bookmarkStart w:id="440" w:name="_Toc214972516"/>
      <w:bookmarkStart w:id="441" w:name="_Toc214972662"/>
      <w:bookmarkStart w:id="442" w:name="_Toc214972093"/>
      <w:bookmarkStart w:id="443" w:name="_Toc214972223"/>
      <w:bookmarkStart w:id="444" w:name="_Toc214972369"/>
      <w:bookmarkStart w:id="445" w:name="_Toc214972517"/>
      <w:bookmarkStart w:id="446" w:name="_Toc214972663"/>
      <w:bookmarkStart w:id="447" w:name="_Toc214972094"/>
      <w:bookmarkStart w:id="448" w:name="_Toc214972224"/>
      <w:bookmarkStart w:id="449" w:name="_Toc214972370"/>
      <w:bookmarkStart w:id="450" w:name="_Toc214972518"/>
      <w:bookmarkStart w:id="451" w:name="_Toc214972664"/>
      <w:bookmarkStart w:id="452" w:name="_Toc214972095"/>
      <w:bookmarkStart w:id="453" w:name="_Toc214972225"/>
      <w:bookmarkStart w:id="454" w:name="_Toc214972371"/>
      <w:bookmarkStart w:id="455" w:name="_Toc214972519"/>
      <w:bookmarkStart w:id="456" w:name="_Toc214972665"/>
      <w:bookmarkStart w:id="457" w:name="_Toc214972096"/>
      <w:bookmarkStart w:id="458" w:name="_Toc214972226"/>
      <w:bookmarkStart w:id="459" w:name="_Toc214972372"/>
      <w:bookmarkStart w:id="460" w:name="_Toc214972520"/>
      <w:bookmarkStart w:id="461" w:name="_Toc214972666"/>
      <w:bookmarkStart w:id="462" w:name="_Toc214972097"/>
      <w:bookmarkStart w:id="463" w:name="_Toc214972227"/>
      <w:bookmarkStart w:id="464" w:name="_Toc214972373"/>
      <w:bookmarkStart w:id="465" w:name="_Toc214972521"/>
      <w:bookmarkStart w:id="466" w:name="_Toc214972667"/>
      <w:bookmarkStart w:id="467" w:name="_Toc214972098"/>
      <w:bookmarkStart w:id="468" w:name="_Toc214972228"/>
      <w:bookmarkStart w:id="469" w:name="_Toc214972374"/>
      <w:bookmarkStart w:id="470" w:name="_Toc214972522"/>
      <w:bookmarkStart w:id="471" w:name="_Toc214972668"/>
      <w:bookmarkStart w:id="472" w:name="_Toc214972099"/>
      <w:bookmarkStart w:id="473" w:name="_Toc214972229"/>
      <w:bookmarkStart w:id="474" w:name="_Toc214972375"/>
      <w:bookmarkStart w:id="475" w:name="_Toc214972523"/>
      <w:bookmarkStart w:id="476" w:name="_Toc214972669"/>
      <w:bookmarkStart w:id="477" w:name="_Toc214972100"/>
      <w:bookmarkStart w:id="478" w:name="_Toc214972230"/>
      <w:bookmarkStart w:id="479" w:name="_Toc214972376"/>
      <w:bookmarkStart w:id="480" w:name="_Toc214972524"/>
      <w:bookmarkStart w:id="481" w:name="_Toc214972670"/>
      <w:bookmarkStart w:id="482" w:name="_Toc214972101"/>
      <w:bookmarkStart w:id="483" w:name="_Toc214972231"/>
      <w:bookmarkStart w:id="484" w:name="_Toc214972377"/>
      <w:bookmarkStart w:id="485" w:name="_Toc214972525"/>
      <w:bookmarkStart w:id="486" w:name="_Toc214972671"/>
      <w:bookmarkStart w:id="487" w:name="_Toc214972102"/>
      <w:bookmarkStart w:id="488" w:name="_Toc214972232"/>
      <w:bookmarkStart w:id="489" w:name="_Toc214972378"/>
      <w:bookmarkStart w:id="490" w:name="_Toc214972526"/>
      <w:bookmarkStart w:id="491" w:name="_Toc214972672"/>
      <w:bookmarkStart w:id="492" w:name="_Toc214972103"/>
      <w:bookmarkStart w:id="493" w:name="_Toc214972233"/>
      <w:bookmarkStart w:id="494" w:name="_Toc214972379"/>
      <w:bookmarkStart w:id="495" w:name="_Toc214972527"/>
      <w:bookmarkStart w:id="496" w:name="_Toc214972673"/>
      <w:bookmarkStart w:id="497" w:name="_Toc214972104"/>
      <w:bookmarkStart w:id="498" w:name="_Toc214972234"/>
      <w:bookmarkStart w:id="499" w:name="_Toc214972380"/>
      <w:bookmarkStart w:id="500" w:name="_Toc214972528"/>
      <w:bookmarkStart w:id="501" w:name="_Toc214972674"/>
      <w:bookmarkStart w:id="502" w:name="_Toc214972105"/>
      <w:bookmarkStart w:id="503" w:name="_Toc214972235"/>
      <w:bookmarkStart w:id="504" w:name="_Toc214972381"/>
      <w:bookmarkStart w:id="505" w:name="_Toc214972529"/>
      <w:bookmarkStart w:id="506" w:name="_Toc214972675"/>
      <w:bookmarkStart w:id="507" w:name="_Toc214972107"/>
      <w:bookmarkStart w:id="508" w:name="_Toc214972237"/>
      <w:bookmarkStart w:id="509" w:name="_Toc214972383"/>
      <w:bookmarkStart w:id="510" w:name="_Toc214972531"/>
      <w:bookmarkStart w:id="511" w:name="_Toc214972677"/>
      <w:bookmarkStart w:id="512" w:name="_Toc214972108"/>
      <w:bookmarkStart w:id="513" w:name="_Toc214972238"/>
      <w:bookmarkStart w:id="514" w:name="_Toc214972384"/>
      <w:bookmarkStart w:id="515" w:name="_Toc214972532"/>
      <w:bookmarkStart w:id="516" w:name="_Toc214972678"/>
      <w:bookmarkStart w:id="517" w:name="_Toc214972109"/>
      <w:bookmarkStart w:id="518" w:name="_Toc214972239"/>
      <w:bookmarkStart w:id="519" w:name="_Toc214972385"/>
      <w:bookmarkStart w:id="520" w:name="_Toc214972533"/>
      <w:bookmarkStart w:id="521" w:name="_Toc214972679"/>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68422FB3" w14:textId="77777777" w:rsidR="008F4CF6" w:rsidRDefault="008F4CF6" w:rsidP="008F4CF6">
      <w:pPr>
        <w:pStyle w:val="Heading1"/>
        <w:numPr>
          <w:ilvl w:val="0"/>
          <w:numId w:val="0"/>
        </w:numPr>
        <w:ind w:left="425" w:hanging="425"/>
      </w:pPr>
      <w:bookmarkStart w:id="522" w:name="_Toc227680871"/>
      <w:r>
        <w:lastRenderedPageBreak/>
        <w:t>Section 3 – Contract Management</w:t>
      </w:r>
      <w:bookmarkEnd w:id="522"/>
    </w:p>
    <w:p w14:paraId="39A0D947" w14:textId="45FC0C62" w:rsidR="008F4CF6" w:rsidRDefault="0043641D" w:rsidP="00194EED">
      <w:r>
        <w:t xml:space="preserve">This section outlines how contracts will be monitored to </w:t>
      </w:r>
      <w:r w:rsidR="1AFD5560">
        <w:t xml:space="preserve">verify the </w:t>
      </w:r>
      <w:r>
        <w:t xml:space="preserve">compliance with an MSA and </w:t>
      </w:r>
      <w:r w:rsidR="00F8456F">
        <w:t>MASG</w:t>
      </w:r>
      <w:r>
        <w:t>, and how they will be reviewed and renewed.</w:t>
      </w:r>
    </w:p>
    <w:p w14:paraId="54C4EDD7" w14:textId="77777777" w:rsidR="00194EED" w:rsidRDefault="00872101" w:rsidP="00D74115">
      <w:pPr>
        <w:pStyle w:val="Heading1"/>
        <w:numPr>
          <w:ilvl w:val="0"/>
          <w:numId w:val="16"/>
        </w:numPr>
      </w:pPr>
      <w:bookmarkStart w:id="523" w:name="_Toc227680872"/>
      <w:r>
        <w:t>Monitoring Contracts</w:t>
      </w:r>
      <w:bookmarkEnd w:id="523"/>
      <w:r>
        <w:t xml:space="preserve"> </w:t>
      </w:r>
    </w:p>
    <w:p w14:paraId="52B2585A" w14:textId="5E0BE689" w:rsidR="00511599" w:rsidRDefault="00511599" w:rsidP="00511599">
      <w:pPr>
        <w:pStyle w:val="Lvl2ListParagraph"/>
      </w:pPr>
      <w:r>
        <w:t xml:space="preserve">The vendor has an obligation to inform </w:t>
      </w:r>
      <w:r w:rsidR="006443C6">
        <w:t xml:space="preserve">the </w:t>
      </w:r>
      <w:r>
        <w:t>TVDSB if the service or good provided has substantially changed</w:t>
      </w:r>
      <w:r w:rsidR="009D4AE1">
        <w:t xml:space="preserve"> as stipulated in the</w:t>
      </w:r>
      <w:r>
        <w:t xml:space="preserve"> </w:t>
      </w:r>
      <w:r w:rsidR="009D4AE1">
        <w:t xml:space="preserve">MSA and </w:t>
      </w:r>
      <w:r w:rsidR="00F8456F">
        <w:t>MASG</w:t>
      </w:r>
      <w:r w:rsidR="009D4AE1">
        <w:t>.</w:t>
      </w:r>
    </w:p>
    <w:p w14:paraId="4424A5ED" w14:textId="0CE88BE4" w:rsidR="00511599" w:rsidRDefault="009D4AE1" w:rsidP="00511599">
      <w:pPr>
        <w:pStyle w:val="Lvl2ListParagraph"/>
      </w:pPr>
      <w:r>
        <w:t>Changes which impact security and privacy shall be relayed to the Privacy Advisor and IT Services Security</w:t>
      </w:r>
      <w:r w:rsidR="00B03CA7">
        <w:t>,</w:t>
      </w:r>
      <w:r>
        <w:t xml:space="preserve"> </w:t>
      </w:r>
      <w:r w:rsidR="00B03CA7">
        <w:t>who will determine if a new PSIA is required.</w:t>
      </w:r>
    </w:p>
    <w:p w14:paraId="5A43C640" w14:textId="2F883015" w:rsidR="00B03CA7" w:rsidRDefault="00B03CA7" w:rsidP="00B03CA7">
      <w:pPr>
        <w:pStyle w:val="Lvl3Listparagraph"/>
      </w:pPr>
      <w:r>
        <w:t>If a new PSIA is conducted, it must be found to be satisfactory</w:t>
      </w:r>
      <w:r w:rsidR="00E45BD2">
        <w:t xml:space="preserve"> by the IT Services Supervisor, Applications</w:t>
      </w:r>
      <w:r>
        <w:t>; otherwise, the contract may be suspended</w:t>
      </w:r>
      <w:r w:rsidR="00A26AC5">
        <w:t xml:space="preserve"> or cancelled</w:t>
      </w:r>
      <w:r>
        <w:t>.</w:t>
      </w:r>
    </w:p>
    <w:p w14:paraId="5B50DE63" w14:textId="4609BCBE" w:rsidR="00A26AC5" w:rsidRDefault="006443C6" w:rsidP="00A26AC5">
      <w:pPr>
        <w:pStyle w:val="Lvl2ListParagraph"/>
      </w:pPr>
      <w:r>
        <w:t xml:space="preserve">The </w:t>
      </w:r>
      <w:r w:rsidR="00A26AC5">
        <w:t xml:space="preserve">TVDSB </w:t>
      </w:r>
      <w:r w:rsidR="001C725E">
        <w:t xml:space="preserve">will monitor vendor performance as per the stipulations of the MSA and </w:t>
      </w:r>
      <w:r w:rsidR="00F8456F">
        <w:t>MASG</w:t>
      </w:r>
      <w:r w:rsidR="001C725E">
        <w:t xml:space="preserve">. </w:t>
      </w:r>
    </w:p>
    <w:p w14:paraId="321EB768" w14:textId="3B126CC8" w:rsidR="001C725E" w:rsidRDefault="001C725E" w:rsidP="001C725E">
      <w:pPr>
        <w:pStyle w:val="Lvl3Listparagraph"/>
      </w:pPr>
      <w:r>
        <w:t>If performance issues are identified by TVDSB personnel</w:t>
      </w:r>
      <w:r w:rsidR="00A93ADC">
        <w:t>, purchasing services must be contacted for documentation and remediation.</w:t>
      </w:r>
    </w:p>
    <w:p w14:paraId="62AB5FB7" w14:textId="74DA4270" w:rsidR="00A93ADC" w:rsidRDefault="00A93ADC" w:rsidP="001C725E">
      <w:pPr>
        <w:pStyle w:val="Lvl3Listparagraph"/>
      </w:pPr>
      <w:r>
        <w:t>Non-Purchasing Services personnel do not have the authority to change or terminate a contract.</w:t>
      </w:r>
    </w:p>
    <w:p w14:paraId="252F797E" w14:textId="0D1401D6" w:rsidR="003C0B32" w:rsidRDefault="003C0B32" w:rsidP="00511599">
      <w:pPr>
        <w:pStyle w:val="Heading1"/>
      </w:pPr>
      <w:bookmarkStart w:id="524" w:name="_Toc227680873"/>
      <w:r>
        <w:t xml:space="preserve">Changes to </w:t>
      </w:r>
      <w:r w:rsidR="00464DC2">
        <w:t>Awarded Contract Value</w:t>
      </w:r>
      <w:bookmarkEnd w:id="524"/>
    </w:p>
    <w:p w14:paraId="50B3ED9C" w14:textId="33CBF191" w:rsidR="00325BFC" w:rsidRDefault="003371F7" w:rsidP="00F5062B">
      <w:pPr>
        <w:pStyle w:val="ListParagraph"/>
      </w:pPr>
      <w:r>
        <w:t>There may be instances where the scope of an award</w:t>
      </w:r>
      <w:r w:rsidR="0035602B">
        <w:t>ed</w:t>
      </w:r>
      <w:r>
        <w:t xml:space="preserve"> contract may change, resulting in an increase in </w:t>
      </w:r>
      <w:r w:rsidR="00E163E3">
        <w:t xml:space="preserve">the total </w:t>
      </w:r>
      <w:r w:rsidR="0005434E">
        <w:t>value</w:t>
      </w:r>
      <w:r w:rsidR="00E163E3">
        <w:t xml:space="preserve"> of the contract</w:t>
      </w:r>
      <w:r>
        <w:t>. If this arises a contractual agreement between</w:t>
      </w:r>
      <w:r w:rsidR="006443C6">
        <w:t xml:space="preserve"> the</w:t>
      </w:r>
      <w:r>
        <w:t xml:space="preserve"> TVDSB and the Vendor of Record must be amended to agree to the change in </w:t>
      </w:r>
      <w:r w:rsidR="00102F08">
        <w:t>total value</w:t>
      </w:r>
      <w:r>
        <w:t>.</w:t>
      </w:r>
    </w:p>
    <w:p w14:paraId="47A30E1C" w14:textId="06E146FB" w:rsidR="00076812" w:rsidRDefault="00325BFC" w:rsidP="00325BFC">
      <w:pPr>
        <w:pStyle w:val="Lvl2ListParagraph"/>
      </w:pPr>
      <w:r>
        <w:t>This does not apply to c</w:t>
      </w:r>
      <w:r w:rsidR="002C58B5">
        <w:t xml:space="preserve">hanges within individual budget categories </w:t>
      </w:r>
      <w:r w:rsidR="009B1D54">
        <w:t>of the awarded contract</w:t>
      </w:r>
    </w:p>
    <w:p w14:paraId="00420DC2" w14:textId="2977FC56" w:rsidR="003B50AA" w:rsidRDefault="003B50AA" w:rsidP="00F5062B">
      <w:pPr>
        <w:pStyle w:val="ListParagraph"/>
      </w:pPr>
      <w:r>
        <w:t>Changes in</w:t>
      </w:r>
      <w:r w:rsidR="00AA5A32">
        <w:t xml:space="preserve"> the total value of the contract</w:t>
      </w:r>
      <w:r>
        <w:t xml:space="preserve"> may be approved upon based on the following:</w:t>
      </w:r>
    </w:p>
    <w:p w14:paraId="476E5130" w14:textId="72F6B7F9" w:rsidR="00F5062B" w:rsidRDefault="003B50AA" w:rsidP="00076812">
      <w:pPr>
        <w:pStyle w:val="Lvl2ListParagraph"/>
      </w:pPr>
      <w:r>
        <w:t>Changes below $5,000 may be approved by the budget holder;</w:t>
      </w:r>
    </w:p>
    <w:p w14:paraId="459872BD" w14:textId="77777777" w:rsidR="00577DFE" w:rsidRDefault="00577DFE" w:rsidP="00577DFE">
      <w:pPr>
        <w:pStyle w:val="Lvl2ListParagraph"/>
        <w:numPr>
          <w:ilvl w:val="0"/>
          <w:numId w:val="0"/>
        </w:numPr>
        <w:ind w:left="1843"/>
      </w:pPr>
    </w:p>
    <w:p w14:paraId="4F37C844" w14:textId="4E81D405" w:rsidR="003B50AA" w:rsidRDefault="003B50AA" w:rsidP="00076812">
      <w:pPr>
        <w:pStyle w:val="Lvl2ListParagraph"/>
      </w:pPr>
      <w:r>
        <w:lastRenderedPageBreak/>
        <w:t>Changes equal to $5,000 to $</w:t>
      </w:r>
      <w:r w:rsidR="00DE46C3">
        <w:t>139,000</w:t>
      </w:r>
      <w:r>
        <w:t xml:space="preserve"> may be approved </w:t>
      </w:r>
      <w:r w:rsidR="004E78DF">
        <w:t xml:space="preserve">by </w:t>
      </w:r>
      <w:r>
        <w:t>the budget holding Manager</w:t>
      </w:r>
      <w:r w:rsidR="00932B0E">
        <w:t xml:space="preserve"> / </w:t>
      </w:r>
      <w:r w:rsidR="00806128">
        <w:t xml:space="preserve">System </w:t>
      </w:r>
      <w:r w:rsidR="00932B0E">
        <w:t>Principal</w:t>
      </w:r>
      <w:r>
        <w:t>;</w:t>
      </w:r>
      <w:r w:rsidR="00DB59A9">
        <w:t xml:space="preserve"> and</w:t>
      </w:r>
    </w:p>
    <w:p w14:paraId="28611001" w14:textId="6A628A19" w:rsidR="005534B0" w:rsidRPr="00560E49" w:rsidRDefault="005534B0" w:rsidP="00076812">
      <w:pPr>
        <w:pStyle w:val="Lvl2ListParagraph"/>
      </w:pPr>
      <w:r>
        <w:t xml:space="preserve">Changes </w:t>
      </w:r>
      <w:r w:rsidRPr="00560E49">
        <w:t>equal to or above $</w:t>
      </w:r>
      <w:r w:rsidR="00DE46C3" w:rsidRPr="00560E49">
        <w:t>139,000</w:t>
      </w:r>
      <w:r w:rsidRPr="00560E49">
        <w:t xml:space="preserve"> must be approved by the Senior Superintendent of Corporate Services and Treasurer.</w:t>
      </w:r>
    </w:p>
    <w:p w14:paraId="6D301742" w14:textId="48BB5D46" w:rsidR="000901E9" w:rsidRPr="00560E49" w:rsidRDefault="00AD66A1" w:rsidP="00820DDD">
      <w:pPr>
        <w:pStyle w:val="ListParagraph"/>
      </w:pPr>
      <w:r w:rsidRPr="00560E49">
        <w:t>Business Services will generate a</w:t>
      </w:r>
      <w:r w:rsidR="00916615" w:rsidRPr="00560E49">
        <w:t xml:space="preserve"> monthly summary of the Superintendent’s budgetary portfolio, reflecting any changes</w:t>
      </w:r>
      <w:r w:rsidR="008625F8" w:rsidRPr="00560E49">
        <w:t xml:space="preserve"> </w:t>
      </w:r>
      <w:r w:rsidR="00225344" w:rsidRPr="00560E49">
        <w:t>to the total contract</w:t>
      </w:r>
      <w:r w:rsidR="00845AC2" w:rsidRPr="00560E49">
        <w:t xml:space="preserve"> awarded</w:t>
      </w:r>
      <w:r w:rsidR="00820DDD" w:rsidRPr="00560E49">
        <w:t xml:space="preserve"> </w:t>
      </w:r>
      <w:r w:rsidR="008625F8" w:rsidRPr="00560E49">
        <w:t>above $1,000 per change</w:t>
      </w:r>
      <w:r w:rsidR="006E6499" w:rsidRPr="00560E49">
        <w:t xml:space="preserve"> to be</w:t>
      </w:r>
      <w:r w:rsidR="00916615" w:rsidRPr="00560E49">
        <w:t xml:space="preserve"> </w:t>
      </w:r>
      <w:r w:rsidR="00F87691" w:rsidRPr="00560E49">
        <w:t>submi</w:t>
      </w:r>
      <w:r w:rsidR="006E6499" w:rsidRPr="00560E49">
        <w:t>t</w:t>
      </w:r>
      <w:r w:rsidR="00F87691" w:rsidRPr="00560E49">
        <w:t>t</w:t>
      </w:r>
      <w:r w:rsidR="006E6499" w:rsidRPr="00560E49">
        <w:t>ed</w:t>
      </w:r>
      <w:r w:rsidR="00737C9E" w:rsidRPr="00560E49">
        <w:t xml:space="preserve"> and retain</w:t>
      </w:r>
      <w:r w:rsidR="006E6499" w:rsidRPr="00560E49">
        <w:t>ed</w:t>
      </w:r>
      <w:r w:rsidR="00737C9E" w:rsidRPr="00560E49">
        <w:t xml:space="preserve"> by</w:t>
      </w:r>
      <w:r w:rsidR="00916615" w:rsidRPr="00560E49">
        <w:t xml:space="preserve"> both the Superintendent and the Superintendent of Corporate Services and Treasurer. This summary will be jointly reviewed by these individuals to confirm the suitability of the agreed-upon adjustments.</w:t>
      </w:r>
    </w:p>
    <w:p w14:paraId="2A43DEBE" w14:textId="03300711" w:rsidR="00820DDD" w:rsidRPr="00560E49" w:rsidRDefault="00725150" w:rsidP="00820DDD">
      <w:pPr>
        <w:pStyle w:val="Lvl2ListParagraph"/>
      </w:pPr>
      <w:r w:rsidRPr="00560E49">
        <w:t xml:space="preserve">A change in a purchase order or work order value does not represent a change in the contract award.  </w:t>
      </w:r>
      <w:r w:rsidR="00797E6A" w:rsidRPr="00560E49">
        <w:t xml:space="preserve">This change </w:t>
      </w:r>
      <w:r w:rsidR="008B09BE" w:rsidRPr="00560E49">
        <w:t>simply represents an adjustment within the agreed-upon contract award value.  As a result</w:t>
      </w:r>
      <w:r w:rsidR="00357CA6">
        <w:t>,</w:t>
      </w:r>
      <w:r w:rsidRPr="00560E49">
        <w:t xml:space="preserve"> these changes </w:t>
      </w:r>
      <w:r w:rsidR="00357CA6">
        <w:t>would only</w:t>
      </w:r>
      <w:r w:rsidRPr="00560E49">
        <w:t xml:space="preserve"> require the approval of the budget holder.</w:t>
      </w:r>
    </w:p>
    <w:p w14:paraId="7186B300" w14:textId="7484C967" w:rsidR="00511599" w:rsidRDefault="00511599" w:rsidP="00511599">
      <w:pPr>
        <w:pStyle w:val="Heading1"/>
      </w:pPr>
      <w:bookmarkStart w:id="525" w:name="_Toc227680874"/>
      <w:r>
        <w:t>Review and Renewal of Contracts</w:t>
      </w:r>
      <w:bookmarkEnd w:id="525"/>
    </w:p>
    <w:p w14:paraId="000C15FA" w14:textId="261DB53C" w:rsidR="0019415C" w:rsidRDefault="0019415C" w:rsidP="008F08A5">
      <w:pPr>
        <w:pStyle w:val="ListParagraph"/>
      </w:pPr>
      <w:r>
        <w:t xml:space="preserve">Based on the renewal and expiry terms established in the MSA and </w:t>
      </w:r>
      <w:r w:rsidR="00F8456F">
        <w:t>MASG</w:t>
      </w:r>
      <w:r>
        <w:t xml:space="preserve">, </w:t>
      </w:r>
      <w:r w:rsidR="00134748">
        <w:t xml:space="preserve">the </w:t>
      </w:r>
      <w:r>
        <w:t>TVDSB shall issue contract renewals if the following apply:</w:t>
      </w:r>
    </w:p>
    <w:p w14:paraId="2DE7B6AD" w14:textId="0ADB85CA" w:rsidR="0019415C" w:rsidRDefault="0019415C" w:rsidP="0019415C">
      <w:pPr>
        <w:pStyle w:val="Lvl2ListParagraph"/>
      </w:pPr>
      <w:r>
        <w:t>Service delivery has been satisfactory</w:t>
      </w:r>
      <w:r w:rsidR="00533668">
        <w:t>;</w:t>
      </w:r>
      <w:r>
        <w:t xml:space="preserve"> </w:t>
      </w:r>
    </w:p>
    <w:p w14:paraId="24049321" w14:textId="03FD15EC" w:rsidR="0019415C" w:rsidRDefault="0019415C" w:rsidP="0019415C">
      <w:pPr>
        <w:pStyle w:val="Lvl2ListParagraph"/>
      </w:pPr>
      <w:r>
        <w:t xml:space="preserve">There have been no substantial changes in </w:t>
      </w:r>
      <w:r w:rsidR="00134748">
        <w:t xml:space="preserve">the </w:t>
      </w:r>
      <w:r>
        <w:t>TVDSB</w:t>
      </w:r>
      <w:r w:rsidR="00134748">
        <w:t>’s</w:t>
      </w:r>
      <w:r>
        <w:t xml:space="preserve"> needs</w:t>
      </w:r>
      <w:r w:rsidR="00533668">
        <w:t>;</w:t>
      </w:r>
    </w:p>
    <w:p w14:paraId="567C5CE1" w14:textId="27C14E81" w:rsidR="00200C71" w:rsidRDefault="0019415C" w:rsidP="0019415C">
      <w:pPr>
        <w:pStyle w:val="Lvl2ListParagraph"/>
      </w:pPr>
      <w:r>
        <w:t>The vendor</w:t>
      </w:r>
      <w:r w:rsidR="004C2D91">
        <w:t>’</w:t>
      </w:r>
      <w:r>
        <w:t xml:space="preserve">s pricing </w:t>
      </w:r>
      <w:r w:rsidR="004C2D91">
        <w:t>has remained the same</w:t>
      </w:r>
      <w:r w:rsidR="00533668">
        <w:t>,</w:t>
      </w:r>
      <w:r w:rsidR="004C2D91">
        <w:t xml:space="preserve"> or increases are </w:t>
      </w:r>
      <w:r w:rsidR="00533668">
        <w:t>in line with the goods or services sectors’ inflationary pressures.</w:t>
      </w:r>
      <w:r>
        <w:t xml:space="preserve"> </w:t>
      </w:r>
    </w:p>
    <w:p w14:paraId="0E71D3A3" w14:textId="1B9EF65C" w:rsidR="0055463A" w:rsidRDefault="007A48CD" w:rsidP="0055463A">
      <w:pPr>
        <w:pStyle w:val="Lvl2ListParagraph"/>
      </w:pPr>
      <w:r>
        <w:t>The</w:t>
      </w:r>
      <w:r w:rsidR="0055463A">
        <w:t xml:space="preserve"> service or good provided has</w:t>
      </w:r>
      <w:r w:rsidR="002C0183">
        <w:t xml:space="preserve"> not</w:t>
      </w:r>
      <w:r w:rsidR="0055463A">
        <w:t xml:space="preserve"> substantially changed as stipulated in the MSA and </w:t>
      </w:r>
      <w:r w:rsidR="00F8456F">
        <w:t>MASG</w:t>
      </w:r>
      <w:r w:rsidR="0055463A">
        <w:t>.</w:t>
      </w:r>
    </w:p>
    <w:p w14:paraId="2E4CB1B9" w14:textId="77777777" w:rsidR="00BE60E7" w:rsidRDefault="00BE23B1" w:rsidP="0055463A">
      <w:pPr>
        <w:pStyle w:val="Lvl2ListParagraph"/>
      </w:pPr>
      <w:r>
        <w:t>No c</w:t>
      </w:r>
      <w:r w:rsidR="0055463A">
        <w:t xml:space="preserve">hanges </w:t>
      </w:r>
      <w:r>
        <w:t xml:space="preserve">to the good or service </w:t>
      </w:r>
      <w:r w:rsidR="0055463A">
        <w:t>which impact security and privacy</w:t>
      </w:r>
      <w:r w:rsidR="00BE60E7">
        <w:t xml:space="preserve"> have been identified</w:t>
      </w:r>
    </w:p>
    <w:p w14:paraId="3FD0D70D" w14:textId="08838758" w:rsidR="0055463A" w:rsidRDefault="00BE60E7" w:rsidP="00BE60E7">
      <w:pPr>
        <w:pStyle w:val="Lvl3Listparagraph"/>
      </w:pPr>
      <w:r>
        <w:t xml:space="preserve">If there are any changes that impact security or privacy, purchasing shall </w:t>
      </w:r>
      <w:r w:rsidR="0055463A">
        <w:t>relay</w:t>
      </w:r>
      <w:r>
        <w:t xml:space="preserve"> this information</w:t>
      </w:r>
      <w:r w:rsidR="0055463A">
        <w:t xml:space="preserve"> to the Privacy Advisor and IT Services Security, who will determine if a new PSIA is required.</w:t>
      </w:r>
    </w:p>
    <w:p w14:paraId="49D6E876" w14:textId="05243EEB" w:rsidR="0055463A" w:rsidRDefault="0055463A" w:rsidP="0055463A">
      <w:pPr>
        <w:pStyle w:val="Lvl3Listparagraph"/>
      </w:pPr>
      <w:r>
        <w:lastRenderedPageBreak/>
        <w:t>If a new PSIA is conducted, it must be found to be satisfactory</w:t>
      </w:r>
      <w:r w:rsidR="00537DA1">
        <w:t xml:space="preserve"> by the IT Services Supervisor, Applications</w:t>
      </w:r>
      <w:r>
        <w:t>; otherwise, the contract may be suspended or cancelled.</w:t>
      </w:r>
    </w:p>
    <w:p w14:paraId="4A9E76A0" w14:textId="54A0CF6E" w:rsidR="00020D64" w:rsidRPr="00020D64" w:rsidRDefault="0019415C" w:rsidP="0019415C">
      <w:pPr>
        <w:pStyle w:val="Lvl2ListParagraph"/>
        <w:sectPr w:rsidR="00020D64" w:rsidRPr="00020D64" w:rsidSect="00A640C6">
          <w:headerReference w:type="first" r:id="rId20"/>
          <w:footerReference w:type="first" r:id="rId21"/>
          <w:pgSz w:w="12240" w:h="15840"/>
          <w:pgMar w:top="1422" w:right="1077" w:bottom="720" w:left="1077" w:header="711" w:footer="709" w:gutter="0"/>
          <w:cols w:space="708"/>
          <w:titlePg/>
          <w:docGrid w:linePitch="360"/>
        </w:sectPr>
      </w:pPr>
      <w:r>
        <w:br w:type="page"/>
      </w:r>
    </w:p>
    <w:p w14:paraId="5C337592" w14:textId="71A41C68" w:rsidR="00B53639" w:rsidRDefault="00B53639" w:rsidP="00490815">
      <w:pPr>
        <w:pStyle w:val="Heading1"/>
        <w:numPr>
          <w:ilvl w:val="0"/>
          <w:numId w:val="0"/>
        </w:numPr>
        <w:ind w:left="425"/>
      </w:pPr>
      <w:bookmarkStart w:id="526" w:name="_Toc227680875"/>
      <w:r>
        <w:lastRenderedPageBreak/>
        <w:t>Appendix A – Policy Administrative Information</w:t>
      </w:r>
      <w:bookmarkEnd w:id="526"/>
    </w:p>
    <w:tbl>
      <w:tblPr>
        <w:tblStyle w:val="TableGrid"/>
        <w:tblpPr w:leftFromText="180" w:rightFromText="180" w:vertAnchor="text" w:horzAnchor="margin" w:tblpY="14"/>
        <w:tblOverlap w:val="never"/>
        <w:tblW w:w="95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7"/>
        <w:gridCol w:w="6995"/>
      </w:tblGrid>
      <w:tr w:rsidR="00102F08" w:rsidRPr="006A74FE" w14:paraId="1EDFC138" w14:textId="77777777" w:rsidTr="5864ADFF">
        <w:tc>
          <w:tcPr>
            <w:tcW w:w="2547" w:type="dxa"/>
          </w:tcPr>
          <w:p w14:paraId="36283EBF" w14:textId="77777777" w:rsidR="00B53639" w:rsidRPr="00EC7CAF" w:rsidRDefault="00B53639">
            <w:pPr>
              <w:pStyle w:val="GD-BodyText"/>
              <w:spacing w:before="240"/>
              <w:jc w:val="right"/>
            </w:pPr>
            <w:r>
              <w:t>Procedure</w:t>
            </w:r>
            <w:r w:rsidRPr="00EC7CAF">
              <w:t xml:space="preserve"> Number:</w:t>
            </w:r>
          </w:p>
        </w:tc>
        <w:tc>
          <w:tcPr>
            <w:tcW w:w="6995" w:type="dxa"/>
          </w:tcPr>
          <w:p w14:paraId="40FC01D9" w14:textId="77777777" w:rsidR="00B53639" w:rsidRPr="006A74FE" w:rsidRDefault="00B53639">
            <w:pPr>
              <w:pStyle w:val="GD-BodyText"/>
              <w:spacing w:before="240"/>
            </w:pPr>
            <w:r>
              <w:t>1001a</w:t>
            </w:r>
          </w:p>
        </w:tc>
      </w:tr>
      <w:tr w:rsidR="00102F08" w:rsidRPr="006A74FE" w14:paraId="6DFD74F6" w14:textId="77777777" w:rsidTr="5864ADFF">
        <w:tc>
          <w:tcPr>
            <w:tcW w:w="2547" w:type="dxa"/>
          </w:tcPr>
          <w:p w14:paraId="09043D97" w14:textId="77777777" w:rsidR="00B53639" w:rsidRPr="00EC7CAF" w:rsidRDefault="00B53639">
            <w:pPr>
              <w:pStyle w:val="GD-BodyText"/>
              <w:spacing w:before="240"/>
              <w:jc w:val="right"/>
            </w:pPr>
            <w:r>
              <w:t>Procedure</w:t>
            </w:r>
            <w:r w:rsidRPr="00EC7CAF">
              <w:t xml:space="preserve"> Owner:</w:t>
            </w:r>
          </w:p>
        </w:tc>
        <w:tc>
          <w:tcPr>
            <w:tcW w:w="6995" w:type="dxa"/>
          </w:tcPr>
          <w:p w14:paraId="02BB7ED5" w14:textId="77777777" w:rsidR="00B53639" w:rsidRPr="006A74FE" w:rsidRDefault="00B53639">
            <w:pPr>
              <w:pStyle w:val="GD-BodyText"/>
              <w:spacing w:before="240"/>
            </w:pPr>
            <w:r>
              <w:t xml:space="preserve">Purchasing Services </w:t>
            </w:r>
          </w:p>
        </w:tc>
      </w:tr>
      <w:tr w:rsidR="00102F08" w:rsidRPr="00376478" w14:paraId="1FF61FC6" w14:textId="77777777" w:rsidTr="5864ADFF">
        <w:tc>
          <w:tcPr>
            <w:tcW w:w="2547" w:type="dxa"/>
          </w:tcPr>
          <w:p w14:paraId="2F7CFB6E" w14:textId="77777777" w:rsidR="00B53639" w:rsidRPr="00EC7CAF" w:rsidRDefault="00B53639">
            <w:pPr>
              <w:pStyle w:val="GD-BodyText"/>
              <w:spacing w:before="240"/>
              <w:jc w:val="right"/>
            </w:pPr>
            <w:r w:rsidRPr="00EC7CAF">
              <w:t>Effective Date:</w:t>
            </w:r>
          </w:p>
        </w:tc>
        <w:tc>
          <w:tcPr>
            <w:tcW w:w="6995" w:type="dxa"/>
          </w:tcPr>
          <w:p w14:paraId="68C67151" w14:textId="6FA3B2AD" w:rsidR="00B53639" w:rsidRPr="00376478" w:rsidRDefault="00112184">
            <w:pPr>
              <w:pStyle w:val="GD-BodyText"/>
              <w:spacing w:before="240"/>
              <w:rPr>
                <w:highlight w:val="yellow"/>
              </w:rPr>
            </w:pPr>
            <w:r>
              <w:t xml:space="preserve">23 </w:t>
            </w:r>
            <w:r w:rsidRPr="00403AA0">
              <w:t>Feb</w:t>
            </w:r>
            <w:r>
              <w:t xml:space="preserve"> 1999</w:t>
            </w:r>
            <w:r w:rsidRPr="00403AA0">
              <w:t xml:space="preserve"> </w:t>
            </w:r>
          </w:p>
        </w:tc>
      </w:tr>
      <w:tr w:rsidR="00102F08" w:rsidRPr="005B4876" w14:paraId="069A7920" w14:textId="77777777" w:rsidTr="5864ADFF">
        <w:tc>
          <w:tcPr>
            <w:tcW w:w="2547" w:type="dxa"/>
          </w:tcPr>
          <w:p w14:paraId="402D9F42" w14:textId="77777777" w:rsidR="00B53639" w:rsidRPr="00EC7CAF" w:rsidRDefault="00B53639">
            <w:pPr>
              <w:pStyle w:val="GD-BodyText"/>
              <w:spacing w:before="240"/>
              <w:jc w:val="right"/>
            </w:pPr>
            <w:r w:rsidRPr="00EC7CAF">
              <w:t>Amendment Dates:</w:t>
            </w:r>
          </w:p>
        </w:tc>
        <w:tc>
          <w:tcPr>
            <w:tcW w:w="6995" w:type="dxa"/>
          </w:tcPr>
          <w:p w14:paraId="314386E3" w14:textId="33849DB1" w:rsidR="00B53639" w:rsidRPr="005B4876" w:rsidRDefault="00FA3978">
            <w:pPr>
              <w:pStyle w:val="GD-BodyText"/>
              <w:spacing w:before="240"/>
              <w:rPr>
                <w:b/>
                <w:bCs/>
              </w:rPr>
            </w:pPr>
            <w:r w:rsidRPr="00FA3978">
              <w:rPr>
                <w:rStyle w:val="Strong"/>
                <w:b w:val="0"/>
                <w:bCs w:val="0"/>
              </w:rPr>
              <w:t>10 August 2026,</w:t>
            </w:r>
            <w:r>
              <w:rPr>
                <w:rStyle w:val="Strong"/>
              </w:rPr>
              <w:t xml:space="preserve"> </w:t>
            </w:r>
            <w:r w:rsidR="002C6764" w:rsidRPr="005B4876">
              <w:rPr>
                <w:rStyle w:val="Strong"/>
                <w:b w:val="0"/>
                <w:bCs w:val="0"/>
              </w:rPr>
              <w:t>28 June 2011</w:t>
            </w:r>
            <w:r w:rsidR="002C6764">
              <w:rPr>
                <w:rStyle w:val="Strong"/>
                <w:b w:val="0"/>
                <w:bCs w:val="0"/>
              </w:rPr>
              <w:t>,</w:t>
            </w:r>
            <w:r w:rsidR="002C6764" w:rsidRPr="005B4876">
              <w:rPr>
                <w:rStyle w:val="Strong"/>
                <w:b w:val="0"/>
                <w:bCs w:val="0"/>
              </w:rPr>
              <w:t xml:space="preserve"> </w:t>
            </w:r>
            <w:r w:rsidR="00B53639" w:rsidRPr="005B4876">
              <w:rPr>
                <w:rStyle w:val="Strong"/>
                <w:b w:val="0"/>
                <w:bCs w:val="0"/>
              </w:rPr>
              <w:t>1 April 2011</w:t>
            </w:r>
          </w:p>
        </w:tc>
      </w:tr>
      <w:tr w:rsidR="00102F08" w:rsidRPr="005B4876" w14:paraId="34C8B54B" w14:textId="77777777" w:rsidTr="5864ADFF">
        <w:tc>
          <w:tcPr>
            <w:tcW w:w="2547" w:type="dxa"/>
          </w:tcPr>
          <w:p w14:paraId="6F257F1D" w14:textId="77777777" w:rsidR="00B53639" w:rsidRPr="00EC7CAF" w:rsidRDefault="00B53639">
            <w:pPr>
              <w:pStyle w:val="GD-BodyText"/>
              <w:spacing w:before="240"/>
              <w:jc w:val="right"/>
            </w:pPr>
            <w:r>
              <w:t>Review Dates</w:t>
            </w:r>
          </w:p>
        </w:tc>
        <w:tc>
          <w:tcPr>
            <w:tcW w:w="6995" w:type="dxa"/>
          </w:tcPr>
          <w:p w14:paraId="0C8A681C" w14:textId="77777777" w:rsidR="00B53639" w:rsidRPr="005B4876" w:rsidRDefault="00B53639">
            <w:pPr>
              <w:pStyle w:val="GD-BodyText"/>
              <w:spacing w:before="240"/>
              <w:rPr>
                <w:rStyle w:val="Strong"/>
                <w:b w:val="0"/>
                <w:bCs w:val="0"/>
              </w:rPr>
            </w:pPr>
          </w:p>
        </w:tc>
      </w:tr>
      <w:tr w:rsidR="00102F08" w:rsidRPr="005B4876" w14:paraId="5DFC4486" w14:textId="77777777" w:rsidTr="5864ADFF">
        <w:tc>
          <w:tcPr>
            <w:tcW w:w="2547" w:type="dxa"/>
          </w:tcPr>
          <w:p w14:paraId="12DFBDCA" w14:textId="77777777" w:rsidR="00B53639" w:rsidRPr="00EC7CAF" w:rsidRDefault="00B53639">
            <w:pPr>
              <w:pStyle w:val="GD-BodyText"/>
              <w:spacing w:before="240"/>
              <w:jc w:val="right"/>
            </w:pPr>
            <w:r w:rsidRPr="00EC7CAF">
              <w:t>EIE Review Date:</w:t>
            </w:r>
          </w:p>
        </w:tc>
        <w:tc>
          <w:tcPr>
            <w:tcW w:w="6995" w:type="dxa"/>
          </w:tcPr>
          <w:p w14:paraId="2C80A30F" w14:textId="6CECEFBF" w:rsidR="00B53639" w:rsidRPr="009D2771" w:rsidRDefault="000078C9">
            <w:pPr>
              <w:pStyle w:val="GD-BodyText"/>
              <w:spacing w:before="240"/>
              <w:rPr>
                <w:b/>
                <w:bCs/>
              </w:rPr>
            </w:pPr>
            <w:r w:rsidRPr="00446627">
              <w:t>21</w:t>
            </w:r>
            <w:r>
              <w:t xml:space="preserve"> April</w:t>
            </w:r>
            <w:r w:rsidRPr="00446627">
              <w:t xml:space="preserve"> 2026</w:t>
            </w:r>
          </w:p>
        </w:tc>
      </w:tr>
      <w:tr w:rsidR="00102F08" w:rsidRPr="00C56D11" w14:paraId="0C2B6260" w14:textId="77777777" w:rsidTr="5864ADFF">
        <w:tc>
          <w:tcPr>
            <w:tcW w:w="2547" w:type="dxa"/>
          </w:tcPr>
          <w:p w14:paraId="31DDACDC" w14:textId="77777777" w:rsidR="00B53639" w:rsidRPr="00EC7CAF" w:rsidRDefault="00B53639">
            <w:pPr>
              <w:pStyle w:val="GD-BodyText"/>
              <w:jc w:val="right"/>
            </w:pPr>
            <w:r w:rsidRPr="00EC7CAF">
              <w:t>Resources:</w:t>
            </w:r>
          </w:p>
        </w:tc>
        <w:tc>
          <w:tcPr>
            <w:tcW w:w="6995" w:type="dxa"/>
          </w:tcPr>
          <w:p w14:paraId="203D4825" w14:textId="77777777" w:rsidR="00B53639" w:rsidRPr="00637925" w:rsidRDefault="00B53639" w:rsidP="00297017">
            <w:pPr>
              <w:pStyle w:val="ReferenceList"/>
              <w:framePr w:hSpace="0" w:wrap="auto" w:vAnchor="margin" w:hAnchor="text" w:yAlign="inline"/>
              <w:suppressOverlap w:val="0"/>
              <w:rPr>
                <w:rStyle w:val="Strong"/>
                <w:b w:val="0"/>
                <w:bCs w:val="0"/>
              </w:rPr>
            </w:pPr>
            <w:r w:rsidRPr="5864ADFF">
              <w:rPr>
                <w:rStyle w:val="Strong"/>
                <w:b w:val="0"/>
                <w:bCs w:val="0"/>
                <w:i/>
                <w:iCs/>
              </w:rPr>
              <w:t>Education Act</w:t>
            </w:r>
            <w:r w:rsidRPr="5864ADFF">
              <w:rPr>
                <w:rStyle w:val="Strong"/>
                <w:b w:val="0"/>
                <w:bCs w:val="0"/>
              </w:rPr>
              <w:t>, R.S.O. 1990, c. E.2</w:t>
            </w:r>
          </w:p>
          <w:p w14:paraId="6A056D35" w14:textId="77777777" w:rsidR="00B53639" w:rsidRPr="00637925" w:rsidRDefault="00B53639" w:rsidP="00297017">
            <w:pPr>
              <w:pStyle w:val="ReferenceList"/>
              <w:framePr w:hSpace="0" w:wrap="auto" w:vAnchor="margin" w:hAnchor="text" w:yAlign="inline"/>
              <w:suppressOverlap w:val="0"/>
              <w:rPr>
                <w:rFonts w:eastAsia="Arial"/>
                <w:kern w:val="2"/>
              </w:rPr>
            </w:pPr>
            <w:r w:rsidRPr="008C422F">
              <w:rPr>
                <w:i/>
              </w:rPr>
              <w:t>Financial Administration Act</w:t>
            </w:r>
            <w:r w:rsidRPr="5864ADFF">
              <w:t>, R.S.O. 1990, c. F.12.</w:t>
            </w:r>
          </w:p>
          <w:p w14:paraId="43753906" w14:textId="2575554F" w:rsidR="001E4326" w:rsidRPr="001E4326" w:rsidRDefault="001E4326" w:rsidP="001E4326">
            <w:pPr>
              <w:pStyle w:val="ReferenceList"/>
              <w:framePr w:hSpace="0" w:wrap="auto" w:vAnchor="margin" w:hAnchor="text" w:yAlign="inline"/>
              <w:suppressOverlap w:val="0"/>
              <w:rPr>
                <w:b/>
                <w:bCs/>
              </w:rPr>
            </w:pPr>
            <w:r>
              <w:t>Broader Public Sector Buy Ontario Procurement Directive</w:t>
            </w:r>
          </w:p>
          <w:p w14:paraId="6D3B8C2D" w14:textId="1ECD424D" w:rsidR="00B53639" w:rsidRPr="00637925" w:rsidRDefault="00B53639" w:rsidP="00297017">
            <w:pPr>
              <w:pStyle w:val="ReferenceList"/>
              <w:framePr w:hSpace="0" w:wrap="auto" w:vAnchor="margin" w:hAnchor="text" w:yAlign="inline"/>
              <w:suppressOverlap w:val="0"/>
              <w:rPr>
                <w:sz w:val="28"/>
                <w:szCs w:val="28"/>
              </w:rPr>
            </w:pPr>
            <w:r w:rsidRPr="5864ADFF">
              <w:t>Broader Public Sector Procurement Directive</w:t>
            </w:r>
          </w:p>
          <w:p w14:paraId="207D9934" w14:textId="2FDF4845" w:rsidR="00B53639" w:rsidRPr="00637925" w:rsidRDefault="00B53639" w:rsidP="00297017">
            <w:pPr>
              <w:pStyle w:val="ReferenceList"/>
              <w:framePr w:hSpace="0" w:wrap="auto" w:vAnchor="margin" w:hAnchor="text" w:yAlign="inline"/>
              <w:suppressOverlap w:val="0"/>
              <w:rPr>
                <w:b/>
                <w:bCs/>
              </w:rPr>
            </w:pPr>
            <w:r w:rsidRPr="5864ADFF">
              <w:t>Canadian Free Trade Agreement</w:t>
            </w:r>
          </w:p>
          <w:p w14:paraId="0D6B274D" w14:textId="77777777" w:rsidR="00B53639" w:rsidRPr="00637925" w:rsidRDefault="00B53639" w:rsidP="00297017">
            <w:pPr>
              <w:pStyle w:val="ReferenceList"/>
              <w:framePr w:hSpace="0" w:wrap="auto" w:vAnchor="margin" w:hAnchor="text" w:yAlign="inline"/>
              <w:suppressOverlap w:val="0"/>
              <w:rPr>
                <w:b/>
                <w:bCs/>
              </w:rPr>
            </w:pPr>
            <w:r w:rsidRPr="5864ADFF">
              <w:t xml:space="preserve">Comprehensive Economic and Trade Agreement </w:t>
            </w:r>
          </w:p>
          <w:p w14:paraId="0D0D121C" w14:textId="77777777" w:rsidR="00917B3F" w:rsidRDefault="670BB458" w:rsidP="00297017">
            <w:pPr>
              <w:pStyle w:val="ReferenceList"/>
              <w:framePr w:hSpace="0" w:wrap="auto" w:vAnchor="margin" w:hAnchor="text" w:yAlign="inline"/>
              <w:suppressOverlap w:val="0"/>
              <w:rPr>
                <w:sz w:val="28"/>
                <w:szCs w:val="28"/>
              </w:rPr>
            </w:pPr>
            <w:r w:rsidRPr="007B496A">
              <w:rPr>
                <w:i/>
              </w:rPr>
              <w:t>Enhancing Digital Security and Trust Act</w:t>
            </w:r>
            <w:r w:rsidRPr="5864ADFF">
              <w:t>, 2024, S.O. 2024, c. 24, Sched. 1</w:t>
            </w:r>
          </w:p>
          <w:p w14:paraId="4803C8F0" w14:textId="58B7BBA5" w:rsidR="697BABD7" w:rsidRDefault="75788443" w:rsidP="00297017">
            <w:pPr>
              <w:pStyle w:val="ReferenceList"/>
              <w:framePr w:hSpace="0" w:wrap="auto" w:vAnchor="margin" w:hAnchor="text" w:yAlign="inline"/>
              <w:suppressOverlap w:val="0"/>
              <w:rPr>
                <w:sz w:val="28"/>
                <w:szCs w:val="28"/>
              </w:rPr>
            </w:pPr>
            <w:r w:rsidRPr="5864ADFF">
              <w:t>Ontario Regulation 521/01</w:t>
            </w:r>
          </w:p>
          <w:p w14:paraId="68D667EC" w14:textId="3565CFD2" w:rsidR="62DF0260" w:rsidRDefault="62DF0260" w:rsidP="00297017">
            <w:pPr>
              <w:pStyle w:val="ReferenceList"/>
              <w:framePr w:hSpace="0" w:wrap="auto" w:vAnchor="margin" w:hAnchor="text" w:yAlign="inline"/>
              <w:suppressOverlap w:val="0"/>
            </w:pPr>
            <w:r w:rsidRPr="5864ADFF">
              <w:t>TVDSB By-laws</w:t>
            </w:r>
          </w:p>
          <w:p w14:paraId="49138CC5" w14:textId="49B38C4B" w:rsidR="00A445C4" w:rsidRDefault="10118D37" w:rsidP="00297017">
            <w:pPr>
              <w:pStyle w:val="ReferenceList"/>
              <w:framePr w:hSpace="0" w:wrap="auto" w:vAnchor="margin" w:hAnchor="text" w:yAlign="inline"/>
              <w:suppressOverlap w:val="0"/>
              <w:rPr>
                <w:sz w:val="28"/>
                <w:szCs w:val="28"/>
              </w:rPr>
            </w:pPr>
            <w:r w:rsidRPr="5864ADFF">
              <w:t xml:space="preserve">TVDSB </w:t>
            </w:r>
            <w:r w:rsidR="1BEEC002" w:rsidRPr="5864ADFF">
              <w:t>Privacy and Records Information Management Policy</w:t>
            </w:r>
            <w:r w:rsidRPr="5864ADFF">
              <w:t xml:space="preserve"> (2014)</w:t>
            </w:r>
          </w:p>
          <w:p w14:paraId="1F6D3298" w14:textId="2450C147" w:rsidR="008C41B6" w:rsidRPr="00F44D2D" w:rsidRDefault="72C72AE1" w:rsidP="00297017">
            <w:pPr>
              <w:pStyle w:val="ReferenceList"/>
              <w:framePr w:hSpace="0" w:wrap="auto" w:vAnchor="margin" w:hAnchor="text" w:yAlign="inline"/>
              <w:suppressOverlap w:val="0"/>
              <w:rPr>
                <w:sz w:val="28"/>
                <w:szCs w:val="28"/>
              </w:rPr>
            </w:pPr>
            <w:r w:rsidRPr="5864ADFF">
              <w:t>TVDSB Records Information Management Procedure (2014a)</w:t>
            </w:r>
          </w:p>
          <w:p w14:paraId="3B92CCC2" w14:textId="2B7BBD19" w:rsidR="00F44D2D" w:rsidRPr="00F44D2D" w:rsidRDefault="5AF2FE51" w:rsidP="00297017">
            <w:pPr>
              <w:pStyle w:val="ReferenceList"/>
              <w:framePr w:hSpace="0" w:wrap="auto" w:vAnchor="margin" w:hAnchor="text" w:yAlign="inline"/>
              <w:suppressOverlap w:val="0"/>
              <w:rPr>
                <w:sz w:val="28"/>
                <w:szCs w:val="28"/>
              </w:rPr>
            </w:pPr>
            <w:r w:rsidRPr="5864ADFF">
              <w:lastRenderedPageBreak/>
              <w:t xml:space="preserve">TVDSB </w:t>
            </w:r>
            <w:r w:rsidR="589CAFCD" w:rsidRPr="5864ADFF">
              <w:t xml:space="preserve">Privacy and the Management of Personal Information </w:t>
            </w:r>
            <w:r w:rsidR="0DB620AF" w:rsidRPr="5864ADFF">
              <w:t>Procedure</w:t>
            </w:r>
            <w:r w:rsidR="589CAFCD" w:rsidRPr="5864ADFF">
              <w:t xml:space="preserve"> (2014b)</w:t>
            </w:r>
          </w:p>
          <w:p w14:paraId="7DEF3867" w14:textId="3758FDD6" w:rsidR="007B1234" w:rsidRPr="007B1234" w:rsidRDefault="007B1234" w:rsidP="00297017">
            <w:pPr>
              <w:pStyle w:val="ReferenceList"/>
              <w:framePr w:hSpace="0" w:wrap="auto" w:vAnchor="margin" w:hAnchor="text" w:yAlign="inline"/>
              <w:suppressOverlap w:val="0"/>
              <w:rPr>
                <w:rStyle w:val="Strong"/>
                <w:b w:val="0"/>
                <w:bCs w:val="0"/>
              </w:rPr>
            </w:pPr>
            <w:r w:rsidRPr="5864ADFF">
              <w:rPr>
                <w:rStyle w:val="Strong"/>
                <w:b w:val="0"/>
                <w:bCs w:val="0"/>
              </w:rPr>
              <w:t>TVDSB Ancillary and Non-Instructional Materials Procedure (1010a)</w:t>
            </w:r>
          </w:p>
          <w:p w14:paraId="5981F276" w14:textId="77777777" w:rsidR="00885BD4" w:rsidRPr="00D53946" w:rsidRDefault="5AF2FE51" w:rsidP="00297017">
            <w:pPr>
              <w:pStyle w:val="ReferenceList"/>
              <w:framePr w:hSpace="0" w:wrap="auto" w:vAnchor="margin" w:hAnchor="text" w:yAlign="inline"/>
              <w:suppressOverlap w:val="0"/>
              <w:rPr>
                <w:rStyle w:val="Strong"/>
              </w:rPr>
            </w:pPr>
            <w:r w:rsidRPr="5864ADFF">
              <w:rPr>
                <w:rStyle w:val="Strong"/>
                <w:b w:val="0"/>
                <w:bCs w:val="0"/>
              </w:rPr>
              <w:t>TVDSB Expense Reimbursement Procedure - Employee (2003a)</w:t>
            </w:r>
          </w:p>
          <w:p w14:paraId="62CF6C6B" w14:textId="072051CF" w:rsidR="00B53639" w:rsidRPr="00637925" w:rsidRDefault="00B53639" w:rsidP="00297017">
            <w:pPr>
              <w:pStyle w:val="ReferenceList"/>
              <w:framePr w:hSpace="0" w:wrap="auto" w:vAnchor="margin" w:hAnchor="text" w:yAlign="inline"/>
              <w:suppressOverlap w:val="0"/>
              <w:rPr>
                <w:rStyle w:val="Strong"/>
              </w:rPr>
            </w:pPr>
            <w:r w:rsidRPr="5864ADFF">
              <w:rPr>
                <w:rStyle w:val="Strong"/>
                <w:b w:val="0"/>
                <w:bCs w:val="0"/>
              </w:rPr>
              <w:t>TVDSB Conflict of Interest and Nepotism Procedure (4021a)</w:t>
            </w:r>
          </w:p>
          <w:p w14:paraId="5F335C02" w14:textId="49AF0337" w:rsidR="00D53946" w:rsidRPr="0030142A" w:rsidRDefault="62D55E4B" w:rsidP="00297017">
            <w:pPr>
              <w:pStyle w:val="ReferenceList"/>
              <w:framePr w:hSpace="0" w:wrap="auto" w:vAnchor="margin" w:hAnchor="text" w:yAlign="inline"/>
              <w:suppressOverlap w:val="0"/>
              <w:rPr>
                <w:rStyle w:val="Strong"/>
              </w:rPr>
            </w:pPr>
            <w:r w:rsidRPr="5864ADFF">
              <w:rPr>
                <w:rStyle w:val="Strong"/>
                <w:b w:val="0"/>
                <w:bCs w:val="0"/>
              </w:rPr>
              <w:t xml:space="preserve">TVDSB </w:t>
            </w:r>
            <w:r w:rsidR="1344A6C2" w:rsidRPr="5864ADFF">
              <w:rPr>
                <w:rStyle w:val="Strong"/>
                <w:b w:val="0"/>
                <w:bCs w:val="0"/>
              </w:rPr>
              <w:t>General School Fundraising Procedure (4005a</w:t>
            </w:r>
            <w:r w:rsidR="00B53639" w:rsidRPr="5864ADFF">
              <w:rPr>
                <w:rStyle w:val="Strong"/>
                <w:b w:val="0"/>
                <w:bCs w:val="0"/>
              </w:rPr>
              <w:t>)</w:t>
            </w:r>
          </w:p>
          <w:p w14:paraId="6A870C63" w14:textId="3EB378C2" w:rsidR="0030142A" w:rsidRPr="0030142A" w:rsidRDefault="62D55E4B" w:rsidP="00297017">
            <w:pPr>
              <w:pStyle w:val="ReferenceList"/>
              <w:framePr w:hSpace="0" w:wrap="auto" w:vAnchor="margin" w:hAnchor="text" w:yAlign="inline"/>
              <w:suppressOverlap w:val="0"/>
              <w:rPr>
                <w:rStyle w:val="Strong"/>
                <w:b w:val="0"/>
                <w:bCs w:val="0"/>
              </w:rPr>
            </w:pPr>
            <w:r w:rsidRPr="5864ADFF">
              <w:rPr>
                <w:rStyle w:val="Strong"/>
                <w:b w:val="0"/>
                <w:bCs w:val="0"/>
              </w:rPr>
              <w:t xml:space="preserve">TVDSB </w:t>
            </w:r>
            <w:r w:rsidR="55799BB0" w:rsidRPr="5864ADFF">
              <w:rPr>
                <w:rStyle w:val="Strong"/>
                <w:b w:val="0"/>
                <w:bCs w:val="0"/>
              </w:rPr>
              <w:t>Food and Beverages In Our Schools Procedure (5016a)</w:t>
            </w:r>
          </w:p>
          <w:p w14:paraId="540E0D09" w14:textId="13B542C5" w:rsidR="00E636B7" w:rsidRDefault="62D55E4B" w:rsidP="00297017">
            <w:pPr>
              <w:pStyle w:val="ReferenceList"/>
              <w:framePr w:hSpace="0" w:wrap="auto" w:vAnchor="margin" w:hAnchor="text" w:yAlign="inline"/>
              <w:suppressOverlap w:val="0"/>
              <w:rPr>
                <w:sz w:val="28"/>
                <w:szCs w:val="28"/>
              </w:rPr>
            </w:pPr>
            <w:r w:rsidRPr="5864ADFF">
              <w:t>TVDSB Progressive Discipline of Employees Policy (3012) and Procedure (3012a)</w:t>
            </w:r>
          </w:p>
          <w:p w14:paraId="040679EC" w14:textId="77777777" w:rsidR="00B53639" w:rsidRDefault="62D55E4B" w:rsidP="00297017">
            <w:pPr>
              <w:pStyle w:val="ReferenceList"/>
              <w:framePr w:hSpace="0" w:wrap="auto" w:vAnchor="margin" w:hAnchor="text" w:yAlign="inline"/>
              <w:suppressOverlap w:val="0"/>
              <w:rPr>
                <w:sz w:val="28"/>
                <w:szCs w:val="28"/>
              </w:rPr>
            </w:pPr>
            <w:r w:rsidRPr="5864ADFF">
              <w:t xml:space="preserve">TVDSB </w:t>
            </w:r>
            <w:r w:rsidR="14F3B5FF" w:rsidRPr="5864ADFF">
              <w:t>Field Trip Procedure (5008a)</w:t>
            </w:r>
          </w:p>
          <w:p w14:paraId="334B0B3E" w14:textId="6FC6025B" w:rsidR="365C400E" w:rsidRPr="00297017" w:rsidRDefault="365C400E" w:rsidP="00297017">
            <w:pPr>
              <w:pStyle w:val="ReferenceList"/>
              <w:framePr w:hSpace="0" w:wrap="auto" w:vAnchor="margin" w:hAnchor="text" w:yAlign="inline"/>
              <w:suppressOverlap w:val="0"/>
            </w:pPr>
            <w:r w:rsidRPr="00297017">
              <w:t>TVDSB Police Record Check (9048)</w:t>
            </w:r>
          </w:p>
          <w:p w14:paraId="4273888E" w14:textId="77777777" w:rsidR="009D2771" w:rsidRDefault="009D2771" w:rsidP="00297017">
            <w:pPr>
              <w:pStyle w:val="ReferenceList"/>
              <w:framePr w:hSpace="0" w:wrap="auto" w:vAnchor="margin" w:hAnchor="text" w:yAlign="inline"/>
              <w:suppressOverlap w:val="0"/>
              <w:rPr>
                <w:sz w:val="28"/>
                <w:szCs w:val="28"/>
              </w:rPr>
            </w:pPr>
            <w:r w:rsidRPr="5864ADFF">
              <w:t>TVDSB Limited Tendering Approval Form</w:t>
            </w:r>
          </w:p>
          <w:p w14:paraId="71F1B667" w14:textId="77777777" w:rsidR="00F5364D" w:rsidRDefault="00F5364D" w:rsidP="00297017">
            <w:pPr>
              <w:pStyle w:val="ReferenceList"/>
              <w:framePr w:hSpace="0" w:wrap="auto" w:vAnchor="margin" w:hAnchor="text" w:yAlign="inline"/>
              <w:suppressOverlap w:val="0"/>
              <w:rPr>
                <w:sz w:val="28"/>
                <w:szCs w:val="28"/>
              </w:rPr>
            </w:pPr>
            <w:r w:rsidRPr="5864ADFF">
              <w:t xml:space="preserve">TVDSB Digital Resource Decision Making Tool </w:t>
            </w:r>
          </w:p>
          <w:p w14:paraId="4A7F2E98" w14:textId="062C70D8" w:rsidR="008C41B6" w:rsidRPr="00D84502" w:rsidRDefault="00F5364D" w:rsidP="00297017">
            <w:pPr>
              <w:pStyle w:val="ReferenceList"/>
              <w:framePr w:hSpace="0" w:wrap="auto" w:vAnchor="margin" w:hAnchor="text" w:yAlign="inline"/>
              <w:suppressOverlap w:val="0"/>
              <w:rPr>
                <w:sz w:val="28"/>
                <w:szCs w:val="28"/>
              </w:rPr>
            </w:pPr>
            <w:r w:rsidRPr="5864ADFF">
              <w:t>TVDSB Initiatives Decision Making Tool</w:t>
            </w:r>
          </w:p>
        </w:tc>
      </w:tr>
    </w:tbl>
    <w:p w14:paraId="59EF7A68" w14:textId="77777777" w:rsidR="00B53639" w:rsidRDefault="00B53639" w:rsidP="00B53639">
      <w:pPr>
        <w:pStyle w:val="Lvl2ListParagraph"/>
        <w:numPr>
          <w:ilvl w:val="0"/>
          <w:numId w:val="0"/>
        </w:numPr>
        <w:sectPr w:rsidR="00B53639" w:rsidSect="00A640C6">
          <w:footerReference w:type="default" r:id="rId22"/>
          <w:footerReference w:type="first" r:id="rId23"/>
          <w:pgSz w:w="12240" w:h="15840"/>
          <w:pgMar w:top="1422" w:right="1077" w:bottom="720" w:left="1077" w:header="711" w:footer="709" w:gutter="0"/>
          <w:cols w:space="708"/>
          <w:titlePg/>
          <w:docGrid w:linePitch="360"/>
        </w:sectPr>
      </w:pPr>
    </w:p>
    <w:p w14:paraId="77E6666A" w14:textId="77777777" w:rsidR="00AB7F2C" w:rsidRDefault="00AB7F2C" w:rsidP="0050436B">
      <w:pPr>
        <w:pStyle w:val="Heading1"/>
        <w:numPr>
          <w:ilvl w:val="0"/>
          <w:numId w:val="0"/>
        </w:numPr>
      </w:pPr>
      <w:bookmarkStart w:id="527" w:name="_Toc227680876"/>
      <w:r>
        <w:lastRenderedPageBreak/>
        <w:t>Appendix B - Limited Tendering and Exemptions to Standard Procurement Process</w:t>
      </w:r>
      <w:bookmarkEnd w:id="527"/>
    </w:p>
    <w:p w14:paraId="21C9882C" w14:textId="4A920059" w:rsidR="00AB7F2C" w:rsidRDefault="00CB69E0" w:rsidP="00D74115">
      <w:pPr>
        <w:pStyle w:val="Heading1"/>
        <w:numPr>
          <w:ilvl w:val="0"/>
          <w:numId w:val="14"/>
        </w:numPr>
      </w:pPr>
      <w:bookmarkStart w:id="528" w:name="_Toc227680877"/>
      <w:r w:rsidRPr="00CB69E0">
        <w:t>Conditions and Approval Requirements for Limited Tendering</w:t>
      </w:r>
      <w:bookmarkEnd w:id="528"/>
    </w:p>
    <w:p w14:paraId="4B79B40F" w14:textId="7A95A2DD" w:rsidR="00AB7F2C" w:rsidRDefault="00AB7F2C" w:rsidP="00AB7F2C">
      <w:pPr>
        <w:pStyle w:val="ListParagraph"/>
      </w:pPr>
      <w:r>
        <w:t xml:space="preserve">Limited tendering is utilized when </w:t>
      </w:r>
      <w:r w:rsidR="00297017">
        <w:t xml:space="preserve">the </w:t>
      </w:r>
      <w:r>
        <w:t>TVDSB wishes to procure goods or non-consulting services from one supplier</w:t>
      </w:r>
      <w:r w:rsidR="004F7097">
        <w:t xml:space="preserve"> </w:t>
      </w:r>
      <w:r>
        <w:t>/</w:t>
      </w:r>
      <w:r w:rsidR="004F7097">
        <w:t xml:space="preserve"> </w:t>
      </w:r>
      <w:r>
        <w:t>contractor in order to meet its requirements.</w:t>
      </w:r>
    </w:p>
    <w:p w14:paraId="16FD8682" w14:textId="4FF9E99B" w:rsidR="00AB7F2C" w:rsidRDefault="00AB7F2C" w:rsidP="00AB7F2C">
      <w:pPr>
        <w:pStyle w:val="Lvl2ListParagraph"/>
      </w:pPr>
      <w:r>
        <w:t xml:space="preserve">In order to determine if this exemption applies, </w:t>
      </w:r>
      <w:r w:rsidR="009011F0">
        <w:t>TVDSB</w:t>
      </w:r>
      <w:r>
        <w:t xml:space="preserve"> employees must submit all requests for goods or non-consulting services which would bypass the competitive procurement process to Purchasing Services to research and determine if the purchase qualifies for exemption under this specific legislation.</w:t>
      </w:r>
    </w:p>
    <w:p w14:paraId="26228B9B" w14:textId="4837C04E" w:rsidR="000A4A51" w:rsidRDefault="000A4A51" w:rsidP="000A4A51">
      <w:pPr>
        <w:pStyle w:val="Lvl3Listparagraph"/>
      </w:pPr>
      <w:r>
        <w:t xml:space="preserve">Among some of the </w:t>
      </w:r>
      <w:r w:rsidR="00DB6F23">
        <w:t>limited tendering exemptions are:</w:t>
      </w:r>
    </w:p>
    <w:p w14:paraId="558C8E14" w14:textId="334A912D" w:rsidR="00D34692" w:rsidRPr="00D34692" w:rsidRDefault="009D2771" w:rsidP="00D34692">
      <w:pPr>
        <w:pStyle w:val="Lvl4ListParagraph"/>
      </w:pPr>
      <w:r>
        <w:t>H</w:t>
      </w:r>
      <w:r w:rsidR="00D34692" w:rsidRPr="00D34692">
        <w:t>ealth services or social services;</w:t>
      </w:r>
    </w:p>
    <w:p w14:paraId="365DF6BC" w14:textId="5B2196B2" w:rsidR="00DB6F23" w:rsidRDefault="009D2771" w:rsidP="00DB6F23">
      <w:pPr>
        <w:pStyle w:val="Lvl4ListParagraph"/>
      </w:pPr>
      <w:r>
        <w:t>S</w:t>
      </w:r>
      <w:r w:rsidR="00973FA0" w:rsidRPr="00973FA0">
        <w:t>ervices that may, under applicable law, only be provided by licensed lawyers or notaries;</w:t>
      </w:r>
    </w:p>
    <w:p w14:paraId="7CAC4CF7" w14:textId="1A45D17C" w:rsidR="001108CE" w:rsidRPr="001108CE" w:rsidRDefault="009D2771" w:rsidP="001108CE">
      <w:pPr>
        <w:pStyle w:val="Lvl4ListParagraph"/>
      </w:pPr>
      <w:r>
        <w:t>T</w:t>
      </w:r>
      <w:r w:rsidR="001108CE" w:rsidRPr="001108CE">
        <w:t>he protection of patents, copyrights, or other exclusive rights;</w:t>
      </w:r>
    </w:p>
    <w:p w14:paraId="1CB2A9F0" w14:textId="37FE0850" w:rsidR="00C1254C" w:rsidRPr="00C1254C" w:rsidRDefault="009D2771" w:rsidP="00C1254C">
      <w:pPr>
        <w:pStyle w:val="Lvl4ListParagraph"/>
      </w:pPr>
      <w:r>
        <w:t>D</w:t>
      </w:r>
      <w:r w:rsidR="00C1254C" w:rsidRPr="00C1254C">
        <w:t>ue to an absence of competition for technical reasons;</w:t>
      </w:r>
    </w:p>
    <w:p w14:paraId="74D630CE" w14:textId="5DA0EA32" w:rsidR="00973FA0" w:rsidRDefault="009D2771" w:rsidP="00B61972">
      <w:pPr>
        <w:pStyle w:val="Lvl4ListParagraph"/>
      </w:pPr>
      <w:r>
        <w:t>T</w:t>
      </w:r>
      <w:r w:rsidR="00B61972">
        <w:t xml:space="preserve">o </w:t>
      </w:r>
      <w:r w:rsidR="101595DC">
        <w:t xml:space="preserve">verify the </w:t>
      </w:r>
      <w:r w:rsidR="00B61972">
        <w:t>compatibility with existing goods, or to maintain specialized goods that must be maintained by the manufacturer of those goods or its representative</w:t>
      </w:r>
      <w:r>
        <w:t>.</w:t>
      </w:r>
    </w:p>
    <w:p w14:paraId="171DE1A7" w14:textId="480B347B" w:rsidR="00AB7F2C" w:rsidRDefault="00AB7F2C" w:rsidP="00AB7F2C">
      <w:pPr>
        <w:pStyle w:val="Lvl3Listparagraph"/>
      </w:pPr>
      <w:r>
        <w:t xml:space="preserve">Instances where insufficient time </w:t>
      </w:r>
      <w:r w:rsidR="009D2771">
        <w:t>from a known circumstance</w:t>
      </w:r>
      <w:r>
        <w:t xml:space="preserve"> </w:t>
      </w:r>
      <w:r w:rsidR="009D2771">
        <w:t xml:space="preserve">does </w:t>
      </w:r>
      <w:r>
        <w:t xml:space="preserve">not qualify for an exemption. </w:t>
      </w:r>
    </w:p>
    <w:p w14:paraId="355216FF" w14:textId="4C75B378" w:rsidR="001B7433" w:rsidRDefault="00AB7F2C" w:rsidP="00AB7F2C">
      <w:pPr>
        <w:pStyle w:val="Lvl3Listparagraph"/>
      </w:pPr>
      <w:r>
        <w:t xml:space="preserve"> A </w:t>
      </w:r>
      <w:r w:rsidR="009D2771">
        <w:t>TVDSB L</w:t>
      </w:r>
      <w:r>
        <w:t xml:space="preserve">imited </w:t>
      </w:r>
      <w:r w:rsidR="009D2771">
        <w:t>T</w:t>
      </w:r>
      <w:r>
        <w:t xml:space="preserve">endering </w:t>
      </w:r>
      <w:r w:rsidR="009D2771">
        <w:t>A</w:t>
      </w:r>
      <w:r>
        <w:t xml:space="preserve">pproval </w:t>
      </w:r>
      <w:r w:rsidR="009D2771">
        <w:t>F</w:t>
      </w:r>
      <w:r>
        <w:t xml:space="preserve">orm must be completed and forwarded to Purchasing Services.  </w:t>
      </w:r>
    </w:p>
    <w:p w14:paraId="6421614E" w14:textId="28ED0906" w:rsidR="00CA7D5F" w:rsidRDefault="00A17840" w:rsidP="00205694">
      <w:pPr>
        <w:pStyle w:val="Lvl4ListParagraph"/>
      </w:pPr>
      <w:r w:rsidRPr="00A17840">
        <w:t xml:space="preserve">Allowable exemptions from competitive procurements will require the </w:t>
      </w:r>
      <w:r w:rsidR="00704E6A">
        <w:t>pre-</w:t>
      </w:r>
      <w:r w:rsidRPr="00A17840">
        <w:t xml:space="preserve">approval of </w:t>
      </w:r>
      <w:r>
        <w:t>Purchasing Services and the Senior Superintendent of Corporate Services</w:t>
      </w:r>
      <w:r w:rsidR="00892018">
        <w:t xml:space="preserve"> and Treasurer</w:t>
      </w:r>
      <w:r w:rsidRPr="00A17840">
        <w:t xml:space="preserve"> for purchases </w:t>
      </w:r>
      <w:r w:rsidR="00205694">
        <w:t>up to</w:t>
      </w:r>
      <w:r w:rsidRPr="00A17840">
        <w:t xml:space="preserve"> </w:t>
      </w:r>
      <w:r w:rsidR="00205694">
        <w:t xml:space="preserve">and equal to </w:t>
      </w:r>
      <w:r w:rsidRPr="00A17840">
        <w:t>$</w:t>
      </w:r>
      <w:r w:rsidR="00DE46C3">
        <w:t>139,000</w:t>
      </w:r>
      <w:r w:rsidRPr="00A17840">
        <w:t xml:space="preserve">. </w:t>
      </w:r>
    </w:p>
    <w:p w14:paraId="70666E86" w14:textId="2E51F498" w:rsidR="00AB7F2C" w:rsidRDefault="00AB7F2C" w:rsidP="001B7433">
      <w:pPr>
        <w:pStyle w:val="Lvl4ListParagraph"/>
      </w:pPr>
      <w:r>
        <w:t xml:space="preserve">Allowable exemptions from competitive procurements will require the </w:t>
      </w:r>
      <w:r w:rsidR="00704E6A">
        <w:t>pre-</w:t>
      </w:r>
      <w:r>
        <w:t xml:space="preserve">approval of </w:t>
      </w:r>
      <w:r w:rsidR="006D751F">
        <w:t xml:space="preserve">Board of </w:t>
      </w:r>
      <w:r w:rsidR="00405AA7">
        <w:t xml:space="preserve">Trustees / </w:t>
      </w:r>
      <w:r w:rsidR="001752DF">
        <w:t>Minister-Appointed Supervisor</w:t>
      </w:r>
      <w:r>
        <w:t xml:space="preserve"> for purchases over $</w:t>
      </w:r>
      <w:r w:rsidR="00DE46C3">
        <w:t>139,000</w:t>
      </w:r>
      <w:r>
        <w:t>.</w:t>
      </w:r>
    </w:p>
    <w:p w14:paraId="6473DD1D" w14:textId="77777777" w:rsidR="00357CA6" w:rsidRDefault="00357CA6" w:rsidP="00357CA6">
      <w:pPr>
        <w:pStyle w:val="Lvl4ListParagraph"/>
        <w:numPr>
          <w:ilvl w:val="0"/>
          <w:numId w:val="0"/>
        </w:numPr>
        <w:ind w:left="4111"/>
      </w:pPr>
    </w:p>
    <w:p w14:paraId="24AB06FD" w14:textId="41862C0F" w:rsidR="00AB7F2C" w:rsidRDefault="005D7586" w:rsidP="00AB7F2C">
      <w:pPr>
        <w:pStyle w:val="ListParagraph"/>
      </w:pPr>
      <w:r>
        <w:lastRenderedPageBreak/>
        <w:t>Facility Services</w:t>
      </w:r>
      <w:r w:rsidR="00AB7F2C" w:rsidRPr="00162150">
        <w:t xml:space="preserve"> Emergencies </w:t>
      </w:r>
    </w:p>
    <w:p w14:paraId="5037D893" w14:textId="0399F87D" w:rsidR="00AB7F2C" w:rsidRDefault="00AB7F2C" w:rsidP="00AB7F2C">
      <w:pPr>
        <w:pStyle w:val="Lvl2ListParagraph"/>
      </w:pPr>
      <w:r w:rsidRPr="00E32B5C">
        <w:t xml:space="preserve">Where </w:t>
      </w:r>
      <w:r w:rsidR="005D7586">
        <w:t>Facility Services</w:t>
      </w:r>
      <w:r w:rsidR="00704E6A">
        <w:t xml:space="preserve"> experiences </w:t>
      </w:r>
      <w:r w:rsidRPr="00E32B5C">
        <w:t>an unforeseen situation of urgency and the goods, services or construction cannot be obtained by means of open competitive procurement procedures</w:t>
      </w:r>
      <w:r w:rsidR="00704E6A">
        <w:t xml:space="preserve"> as the emergency needs to be immediately tended to</w:t>
      </w:r>
      <w:r w:rsidRPr="00E32B5C">
        <w:t>.</w:t>
      </w:r>
    </w:p>
    <w:p w14:paraId="097C4FE1" w14:textId="09C8537E" w:rsidR="00AB7F2C" w:rsidRPr="00E32B5C" w:rsidRDefault="00F31014" w:rsidP="00AB7F2C">
      <w:pPr>
        <w:pStyle w:val="Lvl3Listparagraph"/>
      </w:pPr>
      <w:r>
        <w:t>For purchases up to $</w:t>
      </w:r>
      <w:r w:rsidR="00DE46C3">
        <w:t>139,000</w:t>
      </w:r>
      <w:r w:rsidR="009813B3">
        <w:t>,</w:t>
      </w:r>
      <w:r>
        <w:t xml:space="preserve"> w</w:t>
      </w:r>
      <w:r w:rsidR="00AB7F2C">
        <w:t>ritten justification is required for urgent purchases</w:t>
      </w:r>
      <w:r w:rsidR="00151F5A">
        <w:t xml:space="preserve">. The documentation must be </w:t>
      </w:r>
      <w:r w:rsidR="00FB7659">
        <w:t>retained by the Department Manager</w:t>
      </w:r>
      <w:r w:rsidR="00AB7F2C">
        <w:t xml:space="preserve"> for audit purposes.</w:t>
      </w:r>
      <w:r w:rsidR="009813B3">
        <w:t xml:space="preserve"> Copies of the documentation must also be sent to Purchasing Services.</w:t>
      </w:r>
    </w:p>
    <w:p w14:paraId="0111215D" w14:textId="52439E66" w:rsidR="00AB7F2C" w:rsidRPr="0010755C" w:rsidRDefault="00F31014" w:rsidP="00F31014">
      <w:pPr>
        <w:pStyle w:val="Lvl3Listparagraph"/>
      </w:pPr>
      <w:r>
        <w:t>If purchases are projected to exceed</w:t>
      </w:r>
      <w:r w:rsidR="009813B3">
        <w:t xml:space="preserve"> or equal</w:t>
      </w:r>
      <w:r w:rsidR="00AB7F2C" w:rsidRPr="00E32B5C">
        <w:t xml:space="preserve"> </w:t>
      </w:r>
      <w:r w:rsidR="00AB7F2C">
        <w:t>$</w:t>
      </w:r>
      <w:r w:rsidR="00DE46C3">
        <w:t>139,000</w:t>
      </w:r>
      <w:r w:rsidR="009813B3">
        <w:t>, written justification</w:t>
      </w:r>
      <w:r w:rsidR="007F4D3E">
        <w:t xml:space="preserve"> (such as </w:t>
      </w:r>
      <w:r w:rsidR="007110CE">
        <w:t xml:space="preserve">a </w:t>
      </w:r>
      <w:r w:rsidR="007C1117">
        <w:t>text message or email)</w:t>
      </w:r>
      <w:r w:rsidR="009813B3">
        <w:t xml:space="preserve"> must be sent to</w:t>
      </w:r>
      <w:r>
        <w:t xml:space="preserve"> </w:t>
      </w:r>
      <w:r w:rsidR="009813B3">
        <w:t>the</w:t>
      </w:r>
      <w:r>
        <w:t xml:space="preserve"> Senior Superintendent of Corporate Services &amp; Treasurer </w:t>
      </w:r>
      <w:r w:rsidR="009813B3">
        <w:t>or delegate to pre-approve the procurement</w:t>
      </w:r>
      <w:r w:rsidR="00B62FAE">
        <w:t>.</w:t>
      </w:r>
      <w:r w:rsidR="000E486E">
        <w:t xml:space="preserve"> More formal documentation will be submitted to the Senior Superintendent of Corporate Services &amp; Treasurer within a reasonable timeframe</w:t>
      </w:r>
      <w:r w:rsidR="00812C9E">
        <w:t>;</w:t>
      </w:r>
      <w:r w:rsidR="000E486E">
        <w:t xml:space="preserve"> a copy of the justification and approval</w:t>
      </w:r>
      <w:r w:rsidR="005A3E3B">
        <w:t xml:space="preserve"> shall be provided to</w:t>
      </w:r>
      <w:r w:rsidR="009813B3">
        <w:t xml:space="preserve"> Purchasing Services.</w:t>
      </w:r>
      <w:r w:rsidR="00B62FAE">
        <w:t xml:space="preserve"> Once spending is complete, disclosure of </w:t>
      </w:r>
      <w:r w:rsidR="00B62FAE" w:rsidRPr="0010755C">
        <w:t xml:space="preserve">spending </w:t>
      </w:r>
      <w:r w:rsidR="00A71870">
        <w:t xml:space="preserve">and rationale </w:t>
      </w:r>
      <w:r w:rsidR="00B62FAE" w:rsidRPr="0010755C">
        <w:t xml:space="preserve">must be provided to the </w:t>
      </w:r>
      <w:r w:rsidR="00BB2485">
        <w:t xml:space="preserve">Board of </w:t>
      </w:r>
      <w:r w:rsidR="00B62FAE" w:rsidRPr="0010755C">
        <w:t>Trustees</w:t>
      </w:r>
      <w:r w:rsidR="00C443E9" w:rsidRPr="0010755C">
        <w:t xml:space="preserve"> </w:t>
      </w:r>
      <w:r w:rsidR="00B62FAE" w:rsidRPr="0010755C">
        <w:t>/</w:t>
      </w:r>
      <w:r w:rsidR="00C443E9" w:rsidRPr="0010755C">
        <w:t xml:space="preserve"> </w:t>
      </w:r>
      <w:r w:rsidR="001752DF">
        <w:t>Minister-Appointed Supervisor</w:t>
      </w:r>
      <w:r w:rsidR="00B62FAE" w:rsidRPr="0010755C">
        <w:t>.</w:t>
      </w:r>
    </w:p>
    <w:p w14:paraId="0939B039" w14:textId="7C470DAD" w:rsidR="00AB7F2C" w:rsidRPr="0010755C" w:rsidRDefault="00AB7F2C" w:rsidP="00AB7F2C">
      <w:pPr>
        <w:pStyle w:val="ListParagraph"/>
      </w:pPr>
      <w:r w:rsidRPr="0010755C">
        <w:t>Field trips</w:t>
      </w:r>
    </w:p>
    <w:p w14:paraId="052A4078" w14:textId="7A8549F5" w:rsidR="00AB7F2C" w:rsidRPr="0010755C" w:rsidRDefault="00AB7F2C" w:rsidP="00AB7F2C">
      <w:pPr>
        <w:pStyle w:val="Lvl2ListParagraph"/>
      </w:pPr>
      <w:r w:rsidRPr="0010755C">
        <w:t xml:space="preserve">Field trips </w:t>
      </w:r>
      <w:r w:rsidR="00A416C7" w:rsidRPr="0010755C">
        <w:t>do not require Purchasing Services approval</w:t>
      </w:r>
      <w:r w:rsidRPr="0010755C">
        <w:t xml:space="preserve">. Field trips must follow the </w:t>
      </w:r>
      <w:r w:rsidR="00A94E6A" w:rsidRPr="0010755C">
        <w:t>TVDSB</w:t>
      </w:r>
      <w:r w:rsidR="00297017">
        <w:t>’s</w:t>
      </w:r>
      <w:r w:rsidR="00A94E6A" w:rsidRPr="0010755C">
        <w:t xml:space="preserve"> </w:t>
      </w:r>
      <w:r w:rsidR="00361E47" w:rsidRPr="0010755C">
        <w:t>F</w:t>
      </w:r>
      <w:r w:rsidRPr="0010755C">
        <w:t xml:space="preserve">ield </w:t>
      </w:r>
      <w:r w:rsidR="00361E47" w:rsidRPr="0010755C">
        <w:t>T</w:t>
      </w:r>
      <w:r w:rsidRPr="0010755C">
        <w:t xml:space="preserve">rip </w:t>
      </w:r>
      <w:r w:rsidR="00361E47" w:rsidRPr="0010755C">
        <w:t>P</w:t>
      </w:r>
      <w:r w:rsidRPr="0010755C">
        <w:t>rocedure</w:t>
      </w:r>
      <w:r w:rsidR="00361E47" w:rsidRPr="0010755C">
        <w:t xml:space="preserve"> (</w:t>
      </w:r>
      <w:r w:rsidR="00F62EF1" w:rsidRPr="0010755C">
        <w:t>5008a)</w:t>
      </w:r>
      <w:r w:rsidRPr="0010755C">
        <w:t xml:space="preserve">. Only when venues require purchase orders will field trips be entered into </w:t>
      </w:r>
      <w:r w:rsidR="0099591C">
        <w:t>ePurchasing</w:t>
      </w:r>
      <w:r w:rsidR="00D6382C" w:rsidRPr="0010755C">
        <w:t>.</w:t>
      </w:r>
    </w:p>
    <w:p w14:paraId="5E1C8B13" w14:textId="3CBA0879" w:rsidR="00BE3518" w:rsidRDefault="00AF1087" w:rsidP="00517542">
      <w:pPr>
        <w:pStyle w:val="ListParagraph"/>
      </w:pPr>
      <w:r>
        <w:t>Food Purchases</w:t>
      </w:r>
    </w:p>
    <w:p w14:paraId="4026629A" w14:textId="0A4AA888" w:rsidR="00415DFC" w:rsidRDefault="00517542" w:rsidP="00517542">
      <w:pPr>
        <w:pStyle w:val="Lvl2ListParagraph"/>
      </w:pPr>
      <w:r>
        <w:t xml:space="preserve">Food purchases from </w:t>
      </w:r>
      <w:r w:rsidR="0027585E">
        <w:t>distributors</w:t>
      </w:r>
      <w:r w:rsidR="004F7097">
        <w:t xml:space="preserve"> </w:t>
      </w:r>
      <w:r w:rsidR="0027585E">
        <w:t>/</w:t>
      </w:r>
      <w:r w:rsidR="004F7097">
        <w:t xml:space="preserve"> </w:t>
      </w:r>
      <w:r w:rsidR="0027585E">
        <w:t>retailers</w:t>
      </w:r>
      <w:r>
        <w:t xml:space="preserve"> and </w:t>
      </w:r>
      <w:r w:rsidR="00BB2485">
        <w:t>meal expenses</w:t>
      </w:r>
      <w:r>
        <w:t xml:space="preserve"> </w:t>
      </w:r>
      <w:r w:rsidR="00A416C7">
        <w:t>do not require Purchasing Services approval</w:t>
      </w:r>
      <w:r>
        <w:t xml:space="preserve">. </w:t>
      </w:r>
      <w:r w:rsidR="00BB2485">
        <w:t>Meal expenses</w:t>
      </w:r>
      <w:r w:rsidR="0088421C">
        <w:t xml:space="preserve"> must follow the </w:t>
      </w:r>
      <w:r w:rsidR="008E45BA">
        <w:t>Employee Expense Reimbursement Procedure</w:t>
      </w:r>
      <w:r w:rsidR="00A416C7">
        <w:t xml:space="preserve"> (2003a)</w:t>
      </w:r>
      <w:r w:rsidR="008E45BA">
        <w:t xml:space="preserve">.  </w:t>
      </w:r>
    </w:p>
    <w:p w14:paraId="7A530977" w14:textId="64F2C777" w:rsidR="00517542" w:rsidRDefault="008E45BA" w:rsidP="00AF1087">
      <w:pPr>
        <w:pStyle w:val="Lvl3Listparagraph"/>
      </w:pPr>
      <w:r>
        <w:t xml:space="preserve">Food purchases </w:t>
      </w:r>
      <w:r w:rsidR="005273F2">
        <w:t xml:space="preserve">for sale to students </w:t>
      </w:r>
      <w:r>
        <w:t xml:space="preserve">must also follow the </w:t>
      </w:r>
      <w:r w:rsidR="005273F2" w:rsidRPr="005273F2">
        <w:t xml:space="preserve">Food and Beverages </w:t>
      </w:r>
      <w:r w:rsidR="0027585E">
        <w:t>i</w:t>
      </w:r>
      <w:r w:rsidR="005273F2" w:rsidRPr="005273F2">
        <w:t>n Our Schools Procedure</w:t>
      </w:r>
      <w:r w:rsidR="005273F2">
        <w:t xml:space="preserve"> </w:t>
      </w:r>
      <w:r w:rsidR="009614E2">
        <w:t>(5016a)</w:t>
      </w:r>
      <w:r w:rsidR="00D6382C">
        <w:t>.</w:t>
      </w:r>
    </w:p>
    <w:p w14:paraId="7344B3F0" w14:textId="0AB78208" w:rsidR="00106A14" w:rsidRDefault="00106A14" w:rsidP="00517542">
      <w:pPr>
        <w:pStyle w:val="ListParagraph"/>
      </w:pPr>
      <w:r>
        <w:t xml:space="preserve">Other expenses detailed in the </w:t>
      </w:r>
      <w:r w:rsidRPr="00106A14">
        <w:t xml:space="preserve">Expense Reimbursement </w:t>
      </w:r>
      <w:r w:rsidR="00DD5119">
        <w:t xml:space="preserve">– </w:t>
      </w:r>
      <w:r w:rsidR="00DD5119" w:rsidRPr="00106A14">
        <w:t>Employee</w:t>
      </w:r>
      <w:r w:rsidR="00DD5119">
        <w:t xml:space="preserve"> </w:t>
      </w:r>
      <w:r w:rsidRPr="00106A14">
        <w:t>Procedure (2003a)</w:t>
      </w:r>
      <w:r w:rsidR="00CB0D4B">
        <w:t>, such as hotels, travel costs, parking, conferences and professional development,</w:t>
      </w:r>
      <w:r>
        <w:t xml:space="preserve"> do not require Purchasing Services approval.</w:t>
      </w:r>
    </w:p>
    <w:p w14:paraId="29BB24F2" w14:textId="7623E29A" w:rsidR="00C42090" w:rsidRDefault="00C42090" w:rsidP="00B961B7">
      <w:pPr>
        <w:pStyle w:val="ListParagraph"/>
      </w:pPr>
      <w:r>
        <w:lastRenderedPageBreak/>
        <w:t xml:space="preserve">The </w:t>
      </w:r>
      <w:r w:rsidR="00B961B7">
        <w:t>procurement</w:t>
      </w:r>
      <w:r>
        <w:t xml:space="preserve"> of international student agents for the purposes of recruitment </w:t>
      </w:r>
      <w:r w:rsidR="00B961B7">
        <w:t>do not require</w:t>
      </w:r>
      <w:r>
        <w:t xml:space="preserve"> </w:t>
      </w:r>
      <w:r w:rsidR="00B961B7">
        <w:t>P</w:t>
      </w:r>
      <w:r>
        <w:t>urchasing</w:t>
      </w:r>
      <w:r w:rsidR="00B961B7">
        <w:t xml:space="preserve"> Services approval. Procur</w:t>
      </w:r>
      <w:r w:rsidR="00E750AE">
        <w:t>e</w:t>
      </w:r>
      <w:r w:rsidR="00B961B7">
        <w:t xml:space="preserve">ment of these services is detailed in </w:t>
      </w:r>
      <w:r w:rsidR="00AB4CAB">
        <w:t>the International Service Provider Application Form.</w:t>
      </w:r>
    </w:p>
    <w:p w14:paraId="72103760" w14:textId="5F3C5CA6" w:rsidR="00517542" w:rsidRDefault="00517542" w:rsidP="00517542">
      <w:pPr>
        <w:pStyle w:val="ListParagraph"/>
      </w:pPr>
      <w:r>
        <w:t>Fundraising</w:t>
      </w:r>
    </w:p>
    <w:p w14:paraId="68A28FDE" w14:textId="1E32A12C" w:rsidR="00A416C7" w:rsidRPr="00E32B5C" w:rsidRDefault="007B4937" w:rsidP="00A416C7">
      <w:pPr>
        <w:pStyle w:val="Lvl2ListParagraph"/>
      </w:pPr>
      <w:r>
        <w:t>Procurement of goods related to fundraising activities does not require Purchasing Services approval.</w:t>
      </w:r>
      <w:r w:rsidR="00B547D3">
        <w:t xml:space="preserve">  These activities </w:t>
      </w:r>
      <w:r w:rsidR="00CB25E1">
        <w:t>are subject to the General School Fundraising Procedure (4005a)</w:t>
      </w:r>
      <w:r w:rsidR="00D6382C">
        <w:t>.</w:t>
      </w:r>
    </w:p>
    <w:p w14:paraId="4293E489" w14:textId="3719AC6C" w:rsidR="00BF3285" w:rsidRDefault="002522D9" w:rsidP="00AB7F2C">
      <w:pPr>
        <w:pStyle w:val="ListParagraph"/>
      </w:pPr>
      <w:r>
        <w:t>Real Estate</w:t>
      </w:r>
      <w:r w:rsidR="00C52279">
        <w:t xml:space="preserve"> </w:t>
      </w:r>
      <w:r w:rsidR="001226B0">
        <w:t>Purchases</w:t>
      </w:r>
      <w:r w:rsidR="00C52279">
        <w:t xml:space="preserve"> and Leases</w:t>
      </w:r>
    </w:p>
    <w:p w14:paraId="321832FC" w14:textId="116A4499" w:rsidR="001226B0" w:rsidRDefault="00867023" w:rsidP="001226B0">
      <w:pPr>
        <w:pStyle w:val="Lvl2ListParagraph"/>
      </w:pPr>
      <w:r>
        <w:t xml:space="preserve">TVDSB </w:t>
      </w:r>
      <w:r w:rsidR="00E13A24">
        <w:t>real estate</w:t>
      </w:r>
      <w:r w:rsidR="00C12D70">
        <w:t xml:space="preserve"> </w:t>
      </w:r>
      <w:r>
        <w:t>purchases</w:t>
      </w:r>
      <w:r w:rsidR="00FA1E9A">
        <w:t xml:space="preserve"> and leases</w:t>
      </w:r>
      <w:r>
        <w:t xml:space="preserve"> do not require Purchasing Services </w:t>
      </w:r>
      <w:r w:rsidR="00783983">
        <w:t>a</w:t>
      </w:r>
      <w:r>
        <w:t>pproval</w:t>
      </w:r>
      <w:r w:rsidR="00EE2E91">
        <w:t>.</w:t>
      </w:r>
    </w:p>
    <w:p w14:paraId="2C885B99" w14:textId="26CFD0D0" w:rsidR="007272CA" w:rsidRDefault="00EE2E91" w:rsidP="00273188">
      <w:pPr>
        <w:pStyle w:val="Lvl2ListParagraph"/>
      </w:pPr>
      <w:r>
        <w:t>Real estate purchases</w:t>
      </w:r>
      <w:r w:rsidR="00FA1E9A">
        <w:t xml:space="preserve"> </w:t>
      </w:r>
      <w:r w:rsidR="000D5C7D">
        <w:t>may only be</w:t>
      </w:r>
      <w:r w:rsidR="006F21B5">
        <w:t xml:space="preserve"> coor</w:t>
      </w:r>
      <w:r w:rsidR="00FD1FCF">
        <w:t xml:space="preserve">dinated by </w:t>
      </w:r>
      <w:r w:rsidR="005D7586">
        <w:t>Facility Services</w:t>
      </w:r>
      <w:r w:rsidR="00FD1FCF">
        <w:t xml:space="preserve"> and Capital Planning</w:t>
      </w:r>
      <w:r w:rsidR="000D5C7D">
        <w:t>.</w:t>
      </w:r>
      <w:r w:rsidR="00CB4CED">
        <w:t xml:space="preserve"> </w:t>
      </w:r>
    </w:p>
    <w:p w14:paraId="0B13D6EB" w14:textId="6D0416EA" w:rsidR="007272CA" w:rsidRDefault="00A91EB9" w:rsidP="002B69B4">
      <w:pPr>
        <w:pStyle w:val="Lvl3Listparagraph"/>
      </w:pPr>
      <w:r>
        <w:t>Approval</w:t>
      </w:r>
      <w:r w:rsidR="00273188">
        <w:t xml:space="preserve"> of the purchase must be received from </w:t>
      </w:r>
      <w:r w:rsidR="00756722">
        <w:t xml:space="preserve">both </w:t>
      </w:r>
      <w:r w:rsidR="00715402">
        <w:t xml:space="preserve">the </w:t>
      </w:r>
      <w:r w:rsidR="00756722" w:rsidRPr="00756722">
        <w:t>Board of Trustees</w:t>
      </w:r>
      <w:r w:rsidR="004F7097">
        <w:t xml:space="preserve"> </w:t>
      </w:r>
      <w:r w:rsidR="00756722" w:rsidRPr="00756722">
        <w:t>/</w:t>
      </w:r>
      <w:r w:rsidR="004F7097">
        <w:t xml:space="preserve"> </w:t>
      </w:r>
      <w:r w:rsidR="001752DF">
        <w:t>Minister-Appointed Supervisor</w:t>
      </w:r>
      <w:r w:rsidR="00756722" w:rsidRPr="00756722">
        <w:t xml:space="preserve"> </w:t>
      </w:r>
      <w:r w:rsidR="00756722">
        <w:t xml:space="preserve">and </w:t>
      </w:r>
      <w:r w:rsidR="00273188">
        <w:t>the Minister of Education.</w:t>
      </w:r>
    </w:p>
    <w:p w14:paraId="30F06E48" w14:textId="04AA77FB" w:rsidR="004E7B4F" w:rsidRDefault="005C61F1" w:rsidP="002B69B4">
      <w:pPr>
        <w:pStyle w:val="Lvl3Listparagraph"/>
      </w:pPr>
      <w:r>
        <w:t>Signing authority for these c</w:t>
      </w:r>
      <w:r w:rsidR="00CB4CED">
        <w:t xml:space="preserve">ontractual </w:t>
      </w:r>
      <w:r w:rsidR="005E7963">
        <w:t>agreements</w:t>
      </w:r>
      <w:r w:rsidR="00492A83">
        <w:t xml:space="preserve"> is documented in </w:t>
      </w:r>
      <w:r w:rsidR="00297017">
        <w:t xml:space="preserve">the </w:t>
      </w:r>
      <w:r w:rsidR="00492A83">
        <w:t>TVDSB’s Board Bylaws and includes</w:t>
      </w:r>
      <w:r w:rsidR="002B69B4">
        <w:t xml:space="preserve"> the Senior Superintendent of Corporate Services</w:t>
      </w:r>
      <w:r w:rsidR="00941BA0">
        <w:t xml:space="preserve"> and Treasurer</w:t>
      </w:r>
      <w:r w:rsidR="002B69B4">
        <w:t xml:space="preserve">. </w:t>
      </w:r>
    </w:p>
    <w:p w14:paraId="5501DD02" w14:textId="4E347A42" w:rsidR="00116BF7" w:rsidRDefault="00691FB9" w:rsidP="001226B0">
      <w:pPr>
        <w:pStyle w:val="Lvl2ListParagraph"/>
      </w:pPr>
      <w:r>
        <w:t>Leases may only be entered into with the approval of the Senior Superintendent of Corporate Services and Treasurer</w:t>
      </w:r>
      <w:r w:rsidR="00B719D9">
        <w:t xml:space="preserve"> or another approved signing authority</w:t>
      </w:r>
      <w:r>
        <w:t xml:space="preserve">. </w:t>
      </w:r>
    </w:p>
    <w:p w14:paraId="40F7FEB1" w14:textId="4DC61156" w:rsidR="00AB7F2C" w:rsidRDefault="00AB7F2C" w:rsidP="00AB7F2C">
      <w:pPr>
        <w:pStyle w:val="ListParagraph"/>
      </w:pPr>
      <w:r w:rsidRPr="00314E49">
        <w:t>Prepayments</w:t>
      </w:r>
    </w:p>
    <w:p w14:paraId="35640B72" w14:textId="687667CE" w:rsidR="00B639FE" w:rsidRDefault="00B639FE" w:rsidP="00F12D59">
      <w:pPr>
        <w:pStyle w:val="Lvl2ListParagraph"/>
      </w:pPr>
      <w:r>
        <w:t xml:space="preserve">Prepayments </w:t>
      </w:r>
      <w:r w:rsidR="0056211A">
        <w:t>shall rarely occur</w:t>
      </w:r>
      <w:r>
        <w:t>, and when necessary</w:t>
      </w:r>
      <w:r w:rsidR="000A40AE">
        <w:t>,</w:t>
      </w:r>
      <w:r w:rsidR="00F12D59">
        <w:t xml:space="preserve"> </w:t>
      </w:r>
      <w:r w:rsidR="00BC1DD4">
        <w:t>must be approved by</w:t>
      </w:r>
      <w:r w:rsidR="0056211A">
        <w:t xml:space="preserve"> t</w:t>
      </w:r>
      <w:r w:rsidR="00F703A7">
        <w:t xml:space="preserve">he </w:t>
      </w:r>
      <w:r w:rsidR="00103D33">
        <w:t>Chief Executive Officer</w:t>
      </w:r>
      <w:r w:rsidR="000A40AE">
        <w:t xml:space="preserve"> or designate</w:t>
      </w:r>
      <w:r w:rsidR="0056211A">
        <w:t>.</w:t>
      </w:r>
    </w:p>
    <w:p w14:paraId="6CC6CA3F" w14:textId="7035A6A7" w:rsidR="00AB7F2C" w:rsidRDefault="00AB7F2C" w:rsidP="00AB7F2C">
      <w:pPr>
        <w:pStyle w:val="Lvl2ListParagraph"/>
      </w:pPr>
      <w:r w:rsidRPr="00E32B5C">
        <w:t xml:space="preserve">Exceptions to this </w:t>
      </w:r>
      <w:r w:rsidR="00CE0B6F">
        <w:t>P</w:t>
      </w:r>
      <w:r w:rsidRPr="00E32B5C">
        <w:t>rocedure shall only be agreements where the industry standard is to pay in advance</w:t>
      </w:r>
      <w:r w:rsidR="00545B64">
        <w:t xml:space="preserve">, such as </w:t>
      </w:r>
      <w:r w:rsidR="00593A87">
        <w:t>software</w:t>
      </w:r>
      <w:r w:rsidR="008319C0">
        <w:t>, software maintenance</w:t>
      </w:r>
      <w:r w:rsidR="00593A87">
        <w:t xml:space="preserve">, </w:t>
      </w:r>
      <w:r w:rsidR="008319C0">
        <w:t xml:space="preserve">utilities, </w:t>
      </w:r>
      <w:r w:rsidR="005A00E5">
        <w:t xml:space="preserve">and </w:t>
      </w:r>
      <w:r w:rsidR="00DD457A">
        <w:t>capital acquisitions</w:t>
      </w:r>
      <w:r>
        <w:t xml:space="preserve"> or for prepayments made for equipment as part of construction </w:t>
      </w:r>
      <w:r w:rsidRPr="00C443E9">
        <w:t>contracts to avoid cost increases.</w:t>
      </w:r>
    </w:p>
    <w:p w14:paraId="6D29D2A5" w14:textId="6249677B" w:rsidR="00A73C74" w:rsidRPr="00C443E9" w:rsidRDefault="00946976" w:rsidP="00A73C74">
      <w:pPr>
        <w:pStyle w:val="Lvl3Listparagraph"/>
      </w:pPr>
      <w:r>
        <w:lastRenderedPageBreak/>
        <w:t xml:space="preserve">The Manager of IT Services </w:t>
      </w:r>
      <w:r w:rsidR="00611833">
        <w:t>and the Manager of Capital Projects may approve these prepayments up to $139,000.</w:t>
      </w:r>
    </w:p>
    <w:p w14:paraId="2149B92B" w14:textId="77777777" w:rsidR="00AB7F2C" w:rsidRPr="00C443E9" w:rsidRDefault="00AB7F2C" w:rsidP="00AB7F2C">
      <w:pPr>
        <w:pStyle w:val="ListParagraph"/>
      </w:pPr>
      <w:r w:rsidRPr="00C443E9">
        <w:t>Expense Reimbursements</w:t>
      </w:r>
    </w:p>
    <w:p w14:paraId="01DE4753" w14:textId="3AC15E5C" w:rsidR="0096727B" w:rsidRDefault="00AB7F2C" w:rsidP="00AB7F2C">
      <w:pPr>
        <w:pStyle w:val="Lvl2ListParagraph"/>
        <w:sectPr w:rsidR="0096727B" w:rsidSect="00A640C6">
          <w:footerReference w:type="default" r:id="rId24"/>
          <w:footerReference w:type="first" r:id="rId25"/>
          <w:pgSz w:w="12240" w:h="15840"/>
          <w:pgMar w:top="1422" w:right="1077" w:bottom="720" w:left="1077" w:header="711" w:footer="709" w:gutter="0"/>
          <w:cols w:space="708"/>
          <w:titlePg/>
          <w:docGrid w:linePitch="360"/>
        </w:sectPr>
      </w:pPr>
      <w:r w:rsidRPr="00C443E9">
        <w:t xml:space="preserve">Expenses subject to the </w:t>
      </w:r>
      <w:r w:rsidR="00F62EF1" w:rsidRPr="00C443E9">
        <w:t>TVDSB</w:t>
      </w:r>
      <w:r w:rsidR="00297017">
        <w:t>’s</w:t>
      </w:r>
      <w:r w:rsidR="00BF6AFA">
        <w:t xml:space="preserve"> </w:t>
      </w:r>
      <w:r w:rsidRPr="00C443E9">
        <w:t xml:space="preserve">Employee Expense Reimbursement Procedure </w:t>
      </w:r>
      <w:r w:rsidR="00F62EF1" w:rsidRPr="00C443E9">
        <w:t>(</w:t>
      </w:r>
      <w:r w:rsidR="00902366" w:rsidRPr="00C443E9">
        <w:t>2</w:t>
      </w:r>
      <w:r w:rsidR="00F62EF1" w:rsidRPr="00C443E9">
        <w:t>00</w:t>
      </w:r>
      <w:r w:rsidR="00902366" w:rsidRPr="00C443E9">
        <w:t xml:space="preserve">3a) </w:t>
      </w:r>
      <w:r w:rsidRPr="00C443E9">
        <w:t>are not</w:t>
      </w:r>
      <w:r>
        <w:t xml:space="preserve"> part of this </w:t>
      </w:r>
      <w:r w:rsidR="00AA6F35">
        <w:t>P</w:t>
      </w:r>
      <w:r>
        <w:t>rocedure.</w:t>
      </w:r>
    </w:p>
    <w:p w14:paraId="245157DA" w14:textId="15C9822A" w:rsidR="00AB7F2C" w:rsidRPr="002F1C17" w:rsidRDefault="0096727B" w:rsidP="0096727B">
      <w:pPr>
        <w:pStyle w:val="Heading1"/>
        <w:numPr>
          <w:ilvl w:val="0"/>
          <w:numId w:val="0"/>
        </w:numPr>
        <w:ind w:left="425" w:hanging="425"/>
      </w:pPr>
      <w:bookmarkStart w:id="529" w:name="_Toc227680878"/>
      <w:r w:rsidRPr="002F1C17">
        <w:lastRenderedPageBreak/>
        <w:t>Appendix C</w:t>
      </w:r>
      <w:r w:rsidR="000901C1" w:rsidRPr="002F1C17">
        <w:t xml:space="preserve"> – </w:t>
      </w:r>
      <w:r w:rsidR="005D7586">
        <w:t>Facility Services</w:t>
      </w:r>
      <w:r w:rsidR="00CF6F9E" w:rsidRPr="002F1C17">
        <w:t xml:space="preserve"> Process</w:t>
      </w:r>
      <w:r w:rsidR="002F1C17" w:rsidRPr="002F1C17">
        <w:t xml:space="preserve">ing of </w:t>
      </w:r>
      <w:r w:rsidR="002F1C17">
        <w:t>Purchase Requests</w:t>
      </w:r>
      <w:bookmarkEnd w:id="529"/>
    </w:p>
    <w:p w14:paraId="79528C44" w14:textId="5F3DBAAD" w:rsidR="00F345B7" w:rsidRPr="007D0710" w:rsidRDefault="003C4E8C" w:rsidP="009955B4">
      <w:pPr>
        <w:pStyle w:val="ListParagraph"/>
        <w:numPr>
          <w:ilvl w:val="1"/>
          <w:numId w:val="25"/>
        </w:numPr>
      </w:pPr>
      <w:r w:rsidRPr="00CE25AE">
        <w:t xml:space="preserve">The following appendix details how </w:t>
      </w:r>
      <w:r w:rsidR="005D7586">
        <w:t>Facility Services</w:t>
      </w:r>
      <w:r w:rsidRPr="00CE25AE">
        <w:t xml:space="preserve"> issues procurement requests </w:t>
      </w:r>
      <w:r w:rsidR="004F1D58" w:rsidRPr="00CE25AE">
        <w:t xml:space="preserve">primarily from Maintenance and Capital Projects </w:t>
      </w:r>
      <w:r w:rsidRPr="00CE25AE">
        <w:t xml:space="preserve">to </w:t>
      </w:r>
      <w:r w:rsidR="006E6B84">
        <w:t xml:space="preserve">the </w:t>
      </w:r>
      <w:r w:rsidRPr="00CE25AE">
        <w:t>TVDSB</w:t>
      </w:r>
      <w:r w:rsidR="006E6B84">
        <w:t>’s</w:t>
      </w:r>
      <w:r w:rsidRPr="00CE25AE">
        <w:t xml:space="preserve"> vendors of record. </w:t>
      </w:r>
      <w:r w:rsidR="00433D85" w:rsidRPr="00CE25AE">
        <w:t xml:space="preserve">The establishment of </w:t>
      </w:r>
      <w:r w:rsidR="006E6B84">
        <w:t xml:space="preserve">the </w:t>
      </w:r>
      <w:r w:rsidR="00433D85" w:rsidRPr="00CE25AE">
        <w:t>TVDSB</w:t>
      </w:r>
      <w:r w:rsidR="006E6B84">
        <w:t>’s</w:t>
      </w:r>
      <w:r w:rsidR="00433D85" w:rsidRPr="00CE25AE">
        <w:t xml:space="preserve"> vendors of record </w:t>
      </w:r>
      <w:r w:rsidR="008F1BC9" w:rsidRPr="00CE25AE">
        <w:t xml:space="preserve">follows all other processes outlined </w:t>
      </w:r>
      <w:r w:rsidR="004347B0">
        <w:t>in the Procedure</w:t>
      </w:r>
      <w:r w:rsidR="008F1BC9" w:rsidRPr="00CE25AE">
        <w:t xml:space="preserve">.  </w:t>
      </w:r>
      <w:r w:rsidRPr="00CE25AE">
        <w:t xml:space="preserve">All other </w:t>
      </w:r>
      <w:r w:rsidR="005D7586">
        <w:t>Facility Services</w:t>
      </w:r>
      <w:r w:rsidRPr="00CE25AE">
        <w:t xml:space="preserve"> </w:t>
      </w:r>
      <w:r w:rsidR="00F345B7" w:rsidRPr="00CE25AE">
        <w:t xml:space="preserve">procurement </w:t>
      </w:r>
      <w:r w:rsidRPr="00CE25AE">
        <w:t>processes are the same as t</w:t>
      </w:r>
      <w:r w:rsidR="004347B0">
        <w:t>hose outlined in the</w:t>
      </w:r>
      <w:r w:rsidRPr="00CE25AE">
        <w:t xml:space="preserve"> </w:t>
      </w:r>
      <w:r w:rsidR="00637B56">
        <w:t xml:space="preserve">Procedure. </w:t>
      </w:r>
      <w:r w:rsidR="008F1BC9" w:rsidRPr="00CE25AE">
        <w:t xml:space="preserve">The </w:t>
      </w:r>
      <w:r w:rsidR="00637B56">
        <w:t>only</w:t>
      </w:r>
      <w:r w:rsidR="008F1BC9" w:rsidRPr="00CE25AE">
        <w:t xml:space="preserve"> difference</w:t>
      </w:r>
      <w:r w:rsidR="00637B56">
        <w:t>, as documented below,</w:t>
      </w:r>
      <w:r w:rsidR="008F1BC9" w:rsidRPr="00CE25AE">
        <w:t xml:space="preserve"> is that </w:t>
      </w:r>
      <w:r w:rsidR="002E3019" w:rsidRPr="00CE25AE">
        <w:t>procurements are made using the eBase system and not ePurchasing.</w:t>
      </w:r>
    </w:p>
    <w:p w14:paraId="015720DC" w14:textId="2C6E209C" w:rsidR="00E335BC" w:rsidRPr="00E335BC" w:rsidRDefault="00E335BC" w:rsidP="00E335BC">
      <w:pPr>
        <w:pStyle w:val="Lvl2ListParagraph"/>
      </w:pPr>
      <w:r>
        <w:t xml:space="preserve">eBase is a centralized maintenance management </w:t>
      </w:r>
      <w:r w:rsidR="005E335A">
        <w:t>database</w:t>
      </w:r>
      <w:r w:rsidR="00641DF1">
        <w:t xml:space="preserve"> which is essential to </w:t>
      </w:r>
      <w:r w:rsidR="00243BAF">
        <w:t xml:space="preserve">be </w:t>
      </w:r>
      <w:r w:rsidR="00641DF1">
        <w:t>maintain</w:t>
      </w:r>
      <w:r w:rsidR="00243BAF">
        <w:t>ed</w:t>
      </w:r>
      <w:r w:rsidR="00641DF1">
        <w:t xml:space="preserve"> for</w:t>
      </w:r>
      <w:r w:rsidR="005E335A">
        <w:t xml:space="preserve"> other</w:t>
      </w:r>
      <w:r w:rsidR="00641DF1">
        <w:t xml:space="preserve"> operational </w:t>
      </w:r>
      <w:r w:rsidR="00F340C6">
        <w:t>requirements in addition to the procurement aspect.</w:t>
      </w:r>
    </w:p>
    <w:p w14:paraId="2A98A9A0" w14:textId="35B9B2ED" w:rsidR="00F345B7" w:rsidRPr="00817A0C" w:rsidRDefault="00F345B7" w:rsidP="00817A0C">
      <w:pPr>
        <w:pStyle w:val="ListParagraph"/>
      </w:pPr>
      <w:r>
        <w:t xml:space="preserve">The </w:t>
      </w:r>
      <w:r w:rsidR="005D7586">
        <w:t>Facility Services</w:t>
      </w:r>
      <w:r>
        <w:t xml:space="preserve"> procurement </w:t>
      </w:r>
      <w:r w:rsidR="00707BC0">
        <w:t xml:space="preserve">process </w:t>
      </w:r>
      <w:r w:rsidR="00637B56">
        <w:t xml:space="preserve">using eBase </w:t>
      </w:r>
      <w:r>
        <w:t>is as follows:</w:t>
      </w:r>
    </w:p>
    <w:p w14:paraId="1F63989A" w14:textId="4096272C" w:rsidR="00707BC0" w:rsidRDefault="00CE08B8" w:rsidP="00707BC0">
      <w:pPr>
        <w:pStyle w:val="Lvl2ListParagraph"/>
      </w:pPr>
      <w:r>
        <w:t>Non</w:t>
      </w:r>
      <w:r w:rsidR="006E3158">
        <w:t>-</w:t>
      </w:r>
      <w:r w:rsidR="00F74CC2">
        <w:t xml:space="preserve">Departmental </w:t>
      </w:r>
      <w:r w:rsidR="00707BC0">
        <w:t xml:space="preserve">Supervisor identifies </w:t>
      </w:r>
      <w:r w:rsidR="00637B56">
        <w:t>the good or service need</w:t>
      </w:r>
      <w:r w:rsidR="006E3158">
        <w:t xml:space="preserve"> and issues </w:t>
      </w:r>
      <w:r w:rsidR="008A2DA4">
        <w:t xml:space="preserve">a </w:t>
      </w:r>
      <w:r w:rsidR="006E3158">
        <w:t>work order</w:t>
      </w:r>
      <w:r w:rsidR="00637B56">
        <w:t xml:space="preserve"> from eBase to the vendor.</w:t>
      </w:r>
    </w:p>
    <w:p w14:paraId="7FA26BE4" w14:textId="7C7E4E6D" w:rsidR="006E3158" w:rsidRDefault="006E3158" w:rsidP="006E3158">
      <w:pPr>
        <w:pStyle w:val="Lvl3Listparagraph"/>
      </w:pPr>
      <w:r>
        <w:t xml:space="preserve">In an emergency or if </w:t>
      </w:r>
      <w:r w:rsidR="0068451F">
        <w:t>the Non-Departmental Supervisor</w:t>
      </w:r>
      <w:r>
        <w:t xml:space="preserve"> is not able to issue the work order</w:t>
      </w:r>
      <w:r w:rsidR="00007B74">
        <w:t>,</w:t>
      </w:r>
      <w:r>
        <w:t xml:space="preserve"> the work order will be issued by the </w:t>
      </w:r>
      <w:r w:rsidR="00F74CC2">
        <w:t xml:space="preserve">Departmental </w:t>
      </w:r>
      <w:r>
        <w:t>Supervisor.</w:t>
      </w:r>
    </w:p>
    <w:p w14:paraId="483777AB" w14:textId="1144EFC3" w:rsidR="007F3830" w:rsidRDefault="00007B74" w:rsidP="00707BC0">
      <w:pPr>
        <w:pStyle w:val="Lvl2ListParagraph"/>
      </w:pPr>
      <w:r>
        <w:t xml:space="preserve">The vendor in receipt of the work order </w:t>
      </w:r>
      <w:r w:rsidR="007F3830">
        <w:t xml:space="preserve">completes </w:t>
      </w:r>
      <w:r>
        <w:t xml:space="preserve">the </w:t>
      </w:r>
      <w:r w:rsidR="007F3830">
        <w:t>work</w:t>
      </w:r>
      <w:r>
        <w:t xml:space="preserve"> or provides the good(s)</w:t>
      </w:r>
      <w:r w:rsidR="006E3158">
        <w:t xml:space="preserve"> and issues</w:t>
      </w:r>
      <w:r>
        <w:t xml:space="preserve"> an</w:t>
      </w:r>
      <w:r w:rsidR="006E3158">
        <w:t xml:space="preserve"> invoice to </w:t>
      </w:r>
      <w:r w:rsidR="006E6B84">
        <w:t xml:space="preserve">the </w:t>
      </w:r>
      <w:r w:rsidR="006E3158">
        <w:t>TVDSB.</w:t>
      </w:r>
    </w:p>
    <w:p w14:paraId="1C459419" w14:textId="3F463060" w:rsidR="007F3830" w:rsidRDefault="006E3158" w:rsidP="00707BC0">
      <w:pPr>
        <w:pStyle w:val="Lvl2ListParagraph"/>
      </w:pPr>
      <w:r>
        <w:t xml:space="preserve">The invoice is reviewed and approved by the </w:t>
      </w:r>
      <w:r w:rsidR="00F74CC2">
        <w:t xml:space="preserve">Departmental </w:t>
      </w:r>
      <w:r>
        <w:t>Supervisor</w:t>
      </w:r>
      <w:r w:rsidR="00007B74">
        <w:t>, who is the budget holder</w:t>
      </w:r>
      <w:r w:rsidR="008D517F">
        <w:t>.</w:t>
      </w:r>
    </w:p>
    <w:p w14:paraId="1D1B3136" w14:textId="5129CDB0" w:rsidR="008D517F" w:rsidRDefault="008D517F" w:rsidP="008D517F">
      <w:pPr>
        <w:pStyle w:val="Lvl3Listparagraph"/>
      </w:pPr>
      <w:r>
        <w:t xml:space="preserve">In the event the </w:t>
      </w:r>
      <w:r w:rsidR="00F74CC2">
        <w:t xml:space="preserve">Departmental </w:t>
      </w:r>
      <w:r>
        <w:t>Supervisor issued the work order</w:t>
      </w:r>
      <w:r w:rsidR="001A715D">
        <w:t>,</w:t>
      </w:r>
      <w:r>
        <w:t xml:space="preserve"> the Manager </w:t>
      </w:r>
      <w:r w:rsidR="001A715D">
        <w:t>of the department</w:t>
      </w:r>
      <w:r>
        <w:t xml:space="preserve"> </w:t>
      </w:r>
      <w:r w:rsidR="00A72A8C">
        <w:t xml:space="preserve">shall provide a second signature on a summary of </w:t>
      </w:r>
      <w:r w:rsidR="00F763E5">
        <w:t>the invoiced</w:t>
      </w:r>
      <w:r w:rsidR="00A72A8C">
        <w:t xml:space="preserve"> transactions</w:t>
      </w:r>
      <w:r>
        <w:t>.</w:t>
      </w:r>
    </w:p>
    <w:p w14:paraId="6D1BB18D" w14:textId="3FD68EA9" w:rsidR="001665B9" w:rsidRDefault="00A72A8C" w:rsidP="00707BC0">
      <w:pPr>
        <w:pStyle w:val="Lvl2ListParagraph"/>
      </w:pPr>
      <w:r>
        <w:t>The</w:t>
      </w:r>
      <w:r w:rsidR="001665B9">
        <w:t xml:space="preserve"> </w:t>
      </w:r>
      <w:r w:rsidR="00F763E5">
        <w:t xml:space="preserve">approved </w:t>
      </w:r>
      <w:r w:rsidR="001665B9">
        <w:t xml:space="preserve">invoice </w:t>
      </w:r>
      <w:r>
        <w:t xml:space="preserve">is </w:t>
      </w:r>
      <w:r w:rsidR="00F763E5">
        <w:t>sent</w:t>
      </w:r>
      <w:r w:rsidR="001665B9">
        <w:t xml:space="preserve"> to </w:t>
      </w:r>
      <w:r w:rsidR="00F763E5">
        <w:t>Operational Accounting for payment</w:t>
      </w:r>
      <w:r w:rsidR="001665B9">
        <w:t>.</w:t>
      </w:r>
    </w:p>
    <w:p w14:paraId="441FF954" w14:textId="71DA9A89" w:rsidR="00190619" w:rsidRPr="00BB0C26" w:rsidRDefault="00F763E5" w:rsidP="00F345B7">
      <w:pPr>
        <w:pStyle w:val="Lvl2ListParagraph"/>
      </w:pPr>
      <w:r>
        <w:t xml:space="preserve">To </w:t>
      </w:r>
      <w:r w:rsidR="4CDB08F7">
        <w:t>verify</w:t>
      </w:r>
      <w:r w:rsidR="00FE18FE">
        <w:t xml:space="preserve"> the </w:t>
      </w:r>
      <w:r>
        <w:t xml:space="preserve">completeness of the </w:t>
      </w:r>
      <w:r w:rsidR="00AE6B61">
        <w:t>summary of invoices which require Manager approval a monthly summary listing of work orders issued by the Departmental Supervisor, will be run by the Manager</w:t>
      </w:r>
      <w:r w:rsidR="000F3013">
        <w:t xml:space="preserve"> </w:t>
      </w:r>
      <w:r w:rsidR="003D1EC7">
        <w:t>in eBase and</w:t>
      </w:r>
      <w:r w:rsidR="00FA2D1E">
        <w:t xml:space="preserve"> reviewed </w:t>
      </w:r>
      <w:r w:rsidR="003D1EC7">
        <w:t xml:space="preserve">for completeness and accuracy. </w:t>
      </w:r>
      <w:r w:rsidR="000F3013">
        <w:t xml:space="preserve"> </w:t>
      </w:r>
    </w:p>
    <w:p w14:paraId="7EA34874" w14:textId="77777777" w:rsidR="00CF6F9E" w:rsidRPr="002F1C17" w:rsidRDefault="00CF6F9E" w:rsidP="00CF6F9E">
      <w:pPr>
        <w:pStyle w:val="Lvl2ListParagraph"/>
        <w:sectPr w:rsidR="00CF6F9E" w:rsidRPr="002F1C17" w:rsidSect="00A640C6">
          <w:footerReference w:type="first" r:id="rId26"/>
          <w:pgSz w:w="12240" w:h="15840"/>
          <w:pgMar w:top="1422" w:right="1077" w:bottom="720" w:left="1077" w:header="711" w:footer="709" w:gutter="0"/>
          <w:cols w:space="708"/>
          <w:titlePg/>
          <w:docGrid w:linePitch="360"/>
        </w:sectPr>
      </w:pPr>
    </w:p>
    <w:p w14:paraId="6BBFBEE4" w14:textId="5D39090B" w:rsidR="008E6ABE" w:rsidRDefault="008E6ABE" w:rsidP="00A84419">
      <w:pPr>
        <w:pStyle w:val="Heading1"/>
        <w:numPr>
          <w:ilvl w:val="0"/>
          <w:numId w:val="0"/>
        </w:numPr>
      </w:pPr>
      <w:bookmarkStart w:id="530" w:name="_Toc227680879"/>
      <w:r>
        <w:lastRenderedPageBreak/>
        <w:t xml:space="preserve">Appendix D – </w:t>
      </w:r>
      <w:r w:rsidR="00F762E9">
        <w:t>List of Goods Not Requiring Purchasing Services Approval</w:t>
      </w:r>
      <w:bookmarkEnd w:id="530"/>
    </w:p>
    <w:p w14:paraId="2C1B5197" w14:textId="1B215418" w:rsidR="00750C74" w:rsidRPr="003934EC" w:rsidRDefault="003934EC" w:rsidP="003934EC">
      <w:pPr>
        <w:pStyle w:val="Heading1"/>
        <w:numPr>
          <w:ilvl w:val="0"/>
          <w:numId w:val="21"/>
        </w:numPr>
        <w:rPr>
          <w:b w:val="0"/>
          <w:bCs w:val="0"/>
        </w:rPr>
      </w:pPr>
      <w:bookmarkStart w:id="531" w:name="_Toc227680880"/>
      <w:bookmarkStart w:id="532" w:name="_Hlk221107752"/>
      <w:r w:rsidRPr="003934EC">
        <w:rPr>
          <w:b w:val="0"/>
          <w:bCs w:val="0"/>
        </w:rPr>
        <w:t>Low Dollar-Value Purchases</w:t>
      </w:r>
      <w:bookmarkEnd w:id="531"/>
    </w:p>
    <w:bookmarkEnd w:id="532"/>
    <w:p w14:paraId="44DD1E0C" w14:textId="2BA35088" w:rsidR="00092A34" w:rsidRPr="00092A34" w:rsidRDefault="00767AD6" w:rsidP="004E4567">
      <w:pPr>
        <w:ind w:left="425"/>
      </w:pPr>
      <w:r>
        <w:t xml:space="preserve">The </w:t>
      </w:r>
      <w:r w:rsidR="00870467">
        <w:t>items listed below may be purchased without preapproval</w:t>
      </w:r>
      <w:r>
        <w:t xml:space="preserve"> from Purchasing Services</w:t>
      </w:r>
      <w:r w:rsidR="00B937E6" w:rsidRPr="00B937E6">
        <w:t xml:space="preserve"> </w:t>
      </w:r>
      <w:r w:rsidR="00B937E6">
        <w:t>where the total purchase is less than $50 per week</w:t>
      </w:r>
      <w:r w:rsidR="001A5214">
        <w:t xml:space="preserve"> or $200 per month</w:t>
      </w:r>
      <w:r>
        <w:t xml:space="preserve">. </w:t>
      </w:r>
      <w:r w:rsidR="008D351A">
        <w:t xml:space="preserve">Other than </w:t>
      </w:r>
      <w:r w:rsidR="00F6781E">
        <w:t xml:space="preserve">not requiring the use of </w:t>
      </w:r>
      <w:r w:rsidR="00B32FFF">
        <w:t>ePurchasing</w:t>
      </w:r>
      <w:r w:rsidR="00F6781E">
        <w:t>, all other procurement rules as outlined in the Procedure above, must be followed.</w:t>
      </w:r>
      <w:r w:rsidR="008D351A">
        <w:t xml:space="preserve"> </w:t>
      </w:r>
    </w:p>
    <w:p w14:paraId="10E49C74" w14:textId="2A0768B3" w:rsidR="009A602E" w:rsidRPr="009A602E" w:rsidRDefault="009A602E" w:rsidP="0009250B">
      <w:pPr>
        <w:pStyle w:val="Heading1"/>
        <w:numPr>
          <w:ilvl w:val="0"/>
          <w:numId w:val="21"/>
        </w:numPr>
        <w:rPr>
          <w:b w:val="0"/>
          <w:bCs w:val="0"/>
        </w:rPr>
      </w:pPr>
      <w:bookmarkStart w:id="533" w:name="_Toc227680881"/>
      <w:r w:rsidRPr="0009250B">
        <w:rPr>
          <w:b w:val="0"/>
        </w:rPr>
        <w:t>List of Goods</w:t>
      </w:r>
      <w:bookmarkEnd w:id="533"/>
    </w:p>
    <w:p w14:paraId="6E254806" w14:textId="6E8D5B8E" w:rsidR="00092A34" w:rsidRDefault="00092A34" w:rsidP="0009250B">
      <w:pPr>
        <w:pStyle w:val="ListParagraph"/>
        <w:numPr>
          <w:ilvl w:val="1"/>
          <w:numId w:val="21"/>
        </w:numPr>
      </w:pPr>
      <w:r>
        <w:t>Art and Craft Supplies (lower order size)</w:t>
      </w:r>
    </w:p>
    <w:p w14:paraId="38777A40" w14:textId="55340CEC" w:rsidR="00092A34" w:rsidRDefault="00092A34" w:rsidP="0009250B">
      <w:pPr>
        <w:pStyle w:val="Lvl2ListParagraph"/>
        <w:numPr>
          <w:ilvl w:val="2"/>
          <w:numId w:val="21"/>
        </w:numPr>
      </w:pPr>
      <w:r>
        <w:t>Acrylic paints</w:t>
      </w:r>
    </w:p>
    <w:p w14:paraId="54C1DEDA" w14:textId="5E3F8763" w:rsidR="00092A34" w:rsidRDefault="00092A34" w:rsidP="0009250B">
      <w:pPr>
        <w:pStyle w:val="Lvl2ListParagraph"/>
        <w:numPr>
          <w:ilvl w:val="2"/>
          <w:numId w:val="21"/>
        </w:numPr>
      </w:pPr>
      <w:r>
        <w:t>Canvases</w:t>
      </w:r>
    </w:p>
    <w:p w14:paraId="09FA3AE3" w14:textId="4A6AEE11" w:rsidR="00092A34" w:rsidRDefault="00092A34" w:rsidP="0009250B">
      <w:pPr>
        <w:pStyle w:val="Lvl2ListParagraph"/>
        <w:numPr>
          <w:ilvl w:val="2"/>
          <w:numId w:val="21"/>
        </w:numPr>
      </w:pPr>
      <w:r>
        <w:t>Craft supplies (inclusive of beads and string)</w:t>
      </w:r>
    </w:p>
    <w:p w14:paraId="42F61037" w14:textId="5C67D151" w:rsidR="00092A34" w:rsidRDefault="00092A34" w:rsidP="0009250B">
      <w:pPr>
        <w:pStyle w:val="Lvl2ListParagraph"/>
        <w:numPr>
          <w:ilvl w:val="2"/>
          <w:numId w:val="21"/>
        </w:numPr>
      </w:pPr>
      <w:r>
        <w:t>Crayons</w:t>
      </w:r>
    </w:p>
    <w:p w14:paraId="3E4B2B98" w14:textId="7F6C8403" w:rsidR="00092A34" w:rsidRDefault="00092A34" w:rsidP="0009250B">
      <w:pPr>
        <w:pStyle w:val="Lvl2ListParagraph"/>
        <w:numPr>
          <w:ilvl w:val="2"/>
          <w:numId w:val="21"/>
        </w:numPr>
      </w:pPr>
      <w:r>
        <w:t>Markers</w:t>
      </w:r>
    </w:p>
    <w:p w14:paraId="3C73DF17" w14:textId="1A6C1662" w:rsidR="00092A34" w:rsidRDefault="00092A34" w:rsidP="0009250B">
      <w:pPr>
        <w:pStyle w:val="Lvl2ListParagraph"/>
        <w:numPr>
          <w:ilvl w:val="2"/>
          <w:numId w:val="21"/>
        </w:numPr>
      </w:pPr>
      <w:r>
        <w:t>Paint</w:t>
      </w:r>
    </w:p>
    <w:p w14:paraId="3C895DFF" w14:textId="1164F3F9" w:rsidR="00092A34" w:rsidRDefault="00092A34" w:rsidP="0009250B">
      <w:pPr>
        <w:pStyle w:val="Lvl2ListParagraph"/>
        <w:numPr>
          <w:ilvl w:val="2"/>
          <w:numId w:val="21"/>
        </w:numPr>
      </w:pPr>
      <w:r>
        <w:t>Paint brushes</w:t>
      </w:r>
    </w:p>
    <w:p w14:paraId="62F40CFE" w14:textId="3E060D17" w:rsidR="00092A34" w:rsidRDefault="00092A34" w:rsidP="0009250B">
      <w:pPr>
        <w:pStyle w:val="Lvl2ListParagraph"/>
        <w:numPr>
          <w:ilvl w:val="2"/>
          <w:numId w:val="21"/>
        </w:numPr>
      </w:pPr>
      <w:r>
        <w:t>Pencil crayons</w:t>
      </w:r>
    </w:p>
    <w:p w14:paraId="6306DBAE" w14:textId="79648D50" w:rsidR="00092A34" w:rsidRDefault="00092A34" w:rsidP="0009250B">
      <w:pPr>
        <w:pStyle w:val="Lvl2ListParagraph"/>
        <w:numPr>
          <w:ilvl w:val="2"/>
          <w:numId w:val="21"/>
        </w:numPr>
      </w:pPr>
      <w:r>
        <w:t>Picture frames</w:t>
      </w:r>
    </w:p>
    <w:p w14:paraId="788DE10F" w14:textId="4C4B2C02" w:rsidR="00092A34" w:rsidRDefault="00092A34" w:rsidP="0009250B">
      <w:pPr>
        <w:pStyle w:val="Lvl2ListParagraph"/>
        <w:numPr>
          <w:ilvl w:val="2"/>
          <w:numId w:val="21"/>
        </w:numPr>
      </w:pPr>
      <w:r>
        <w:t>Tye dye kits</w:t>
      </w:r>
    </w:p>
    <w:p w14:paraId="76A97A23" w14:textId="378E6AD2" w:rsidR="00092A34" w:rsidRDefault="0099098C" w:rsidP="0009250B">
      <w:pPr>
        <w:pStyle w:val="ListParagraph"/>
        <w:numPr>
          <w:ilvl w:val="1"/>
          <w:numId w:val="21"/>
        </w:numPr>
      </w:pPr>
      <w:r>
        <w:t>Whiteboard</w:t>
      </w:r>
      <w:r w:rsidR="00092A34">
        <w:t xml:space="preserve"> tablets</w:t>
      </w:r>
    </w:p>
    <w:p w14:paraId="77694AA1" w14:textId="5A5D0E71" w:rsidR="00092A34" w:rsidRDefault="00092A34" w:rsidP="0009250B">
      <w:pPr>
        <w:pStyle w:val="ListParagraph"/>
        <w:numPr>
          <w:ilvl w:val="1"/>
          <w:numId w:val="21"/>
        </w:numPr>
      </w:pPr>
      <w:r>
        <w:t>Office Supplies (lower order size)</w:t>
      </w:r>
    </w:p>
    <w:p w14:paraId="2E7D28F1" w14:textId="2D777226" w:rsidR="00092A34" w:rsidRDefault="00092A34" w:rsidP="00D021A3">
      <w:pPr>
        <w:pStyle w:val="Lvl2ListParagraph"/>
        <w:numPr>
          <w:ilvl w:val="2"/>
          <w:numId w:val="21"/>
        </w:numPr>
      </w:pPr>
      <w:r>
        <w:t>Calendars</w:t>
      </w:r>
    </w:p>
    <w:p w14:paraId="7DC6A33B" w14:textId="44C2EAEB" w:rsidR="00092A34" w:rsidRDefault="00092A34" w:rsidP="00D021A3">
      <w:pPr>
        <w:pStyle w:val="Lvl2ListParagraph"/>
        <w:numPr>
          <w:ilvl w:val="2"/>
          <w:numId w:val="21"/>
        </w:numPr>
      </w:pPr>
      <w:r>
        <w:t>Card stock (this excludes greeting cards)</w:t>
      </w:r>
    </w:p>
    <w:p w14:paraId="3511ABF7" w14:textId="36CFEF58" w:rsidR="00092A34" w:rsidRDefault="00092A34" w:rsidP="00D021A3">
      <w:pPr>
        <w:pStyle w:val="Lvl2ListParagraph"/>
        <w:numPr>
          <w:ilvl w:val="2"/>
          <w:numId w:val="21"/>
        </w:numPr>
      </w:pPr>
      <w:r>
        <w:t>Clips</w:t>
      </w:r>
    </w:p>
    <w:p w14:paraId="2BBC7AC7" w14:textId="53FD4D4D" w:rsidR="00092A34" w:rsidRDefault="00092A34" w:rsidP="00D021A3">
      <w:pPr>
        <w:pStyle w:val="Lvl2ListParagraph"/>
        <w:numPr>
          <w:ilvl w:val="2"/>
          <w:numId w:val="21"/>
        </w:numPr>
      </w:pPr>
      <w:r>
        <w:t>Glue Sticks</w:t>
      </w:r>
    </w:p>
    <w:p w14:paraId="4E205574" w14:textId="179E2413" w:rsidR="00092A34" w:rsidRDefault="00092A34" w:rsidP="00D021A3">
      <w:pPr>
        <w:pStyle w:val="Lvl2ListParagraph"/>
        <w:numPr>
          <w:ilvl w:val="2"/>
          <w:numId w:val="21"/>
        </w:numPr>
      </w:pPr>
      <w:r>
        <w:t>Mailing labels</w:t>
      </w:r>
    </w:p>
    <w:p w14:paraId="14EB05A6" w14:textId="57FCE09C" w:rsidR="00092A34" w:rsidRDefault="00092A34" w:rsidP="00D021A3">
      <w:pPr>
        <w:pStyle w:val="Lvl2ListParagraph"/>
        <w:numPr>
          <w:ilvl w:val="2"/>
          <w:numId w:val="21"/>
        </w:numPr>
      </w:pPr>
      <w:r>
        <w:t>Markers (trend and dry erase)</w:t>
      </w:r>
    </w:p>
    <w:p w14:paraId="37FD45C2" w14:textId="19A3FA8F" w:rsidR="00092A34" w:rsidRDefault="00092A34" w:rsidP="00D021A3">
      <w:pPr>
        <w:pStyle w:val="Lvl2ListParagraph"/>
        <w:numPr>
          <w:ilvl w:val="2"/>
          <w:numId w:val="21"/>
        </w:numPr>
      </w:pPr>
      <w:r>
        <w:lastRenderedPageBreak/>
        <w:t>Parchment paper for graduation certificates</w:t>
      </w:r>
    </w:p>
    <w:p w14:paraId="1CBAFA09" w14:textId="52A88453" w:rsidR="00092A34" w:rsidRDefault="00092A34" w:rsidP="00D021A3">
      <w:pPr>
        <w:pStyle w:val="Lvl2ListParagraph"/>
        <w:numPr>
          <w:ilvl w:val="2"/>
          <w:numId w:val="21"/>
        </w:numPr>
      </w:pPr>
      <w:r>
        <w:t>Pencils, pens</w:t>
      </w:r>
    </w:p>
    <w:p w14:paraId="2585CA63" w14:textId="167E6E94" w:rsidR="00092A34" w:rsidRDefault="00092A34" w:rsidP="00D021A3">
      <w:pPr>
        <w:pStyle w:val="Lvl2ListParagraph"/>
        <w:numPr>
          <w:ilvl w:val="2"/>
          <w:numId w:val="21"/>
        </w:numPr>
      </w:pPr>
      <w:r>
        <w:t>Scissors</w:t>
      </w:r>
    </w:p>
    <w:p w14:paraId="7F488133" w14:textId="1412FDD8" w:rsidR="00092A34" w:rsidRDefault="00092A34" w:rsidP="00D021A3">
      <w:pPr>
        <w:pStyle w:val="Lvl2ListParagraph"/>
        <w:numPr>
          <w:ilvl w:val="2"/>
          <w:numId w:val="21"/>
        </w:numPr>
      </w:pPr>
      <w:r>
        <w:t>Tape (inclusive of masking tape and post it tape)</w:t>
      </w:r>
    </w:p>
    <w:p w14:paraId="36140CBC" w14:textId="1777AEED" w:rsidR="00092A34" w:rsidRDefault="00092A34" w:rsidP="00D021A3">
      <w:pPr>
        <w:pStyle w:val="Lvl2ListParagraph"/>
        <w:numPr>
          <w:ilvl w:val="2"/>
          <w:numId w:val="21"/>
        </w:numPr>
      </w:pPr>
      <w:r>
        <w:t>Tracing paper</w:t>
      </w:r>
    </w:p>
    <w:p w14:paraId="4754006E" w14:textId="19F0846F" w:rsidR="00092A34" w:rsidRDefault="00092A34" w:rsidP="00D021A3">
      <w:pPr>
        <w:pStyle w:val="ListParagraph"/>
        <w:numPr>
          <w:ilvl w:val="1"/>
          <w:numId w:val="21"/>
        </w:numPr>
      </w:pPr>
      <w:r>
        <w:t>Grocery Items (For curriculum and student purposes. Inclusive of student candy, snacks, cones)</w:t>
      </w:r>
    </w:p>
    <w:p w14:paraId="52C49DE5" w14:textId="1FB4659F" w:rsidR="00092A34" w:rsidRDefault="00092A34" w:rsidP="00D021A3">
      <w:pPr>
        <w:pStyle w:val="ListParagraph"/>
        <w:numPr>
          <w:ilvl w:val="1"/>
          <w:numId w:val="21"/>
        </w:numPr>
      </w:pPr>
      <w:r>
        <w:t>Food Service Supplies</w:t>
      </w:r>
    </w:p>
    <w:p w14:paraId="461C8313" w14:textId="7743DED6" w:rsidR="00092A34" w:rsidRDefault="00092A34" w:rsidP="00D021A3">
      <w:pPr>
        <w:pStyle w:val="Lvl2ListParagraph"/>
        <w:numPr>
          <w:ilvl w:val="2"/>
          <w:numId w:val="21"/>
        </w:numPr>
      </w:pPr>
      <w:r>
        <w:t>Disposable cutlery and dinnerware</w:t>
      </w:r>
    </w:p>
    <w:p w14:paraId="19715A90" w14:textId="1849D290" w:rsidR="00092A34" w:rsidRDefault="00092A34" w:rsidP="00D021A3">
      <w:pPr>
        <w:pStyle w:val="Lvl2ListParagraph"/>
        <w:numPr>
          <w:ilvl w:val="2"/>
          <w:numId w:val="21"/>
        </w:numPr>
      </w:pPr>
      <w:r>
        <w:t>Napkins</w:t>
      </w:r>
    </w:p>
    <w:p w14:paraId="5CABCB47" w14:textId="30BE5E18" w:rsidR="00092A34" w:rsidRDefault="00092A34" w:rsidP="00D021A3">
      <w:pPr>
        <w:pStyle w:val="Lvl2ListParagraph"/>
        <w:numPr>
          <w:ilvl w:val="2"/>
          <w:numId w:val="21"/>
        </w:numPr>
      </w:pPr>
      <w:r>
        <w:t>Tablecloths</w:t>
      </w:r>
    </w:p>
    <w:p w14:paraId="7DF6CDC2" w14:textId="3BD64DF6" w:rsidR="00092A34" w:rsidRDefault="00092A34" w:rsidP="00D021A3">
      <w:pPr>
        <w:pStyle w:val="ListParagraph"/>
        <w:numPr>
          <w:ilvl w:val="1"/>
          <w:numId w:val="21"/>
        </w:numPr>
      </w:pPr>
      <w:r>
        <w:t>Other Miscellaneous Items</w:t>
      </w:r>
    </w:p>
    <w:p w14:paraId="47B41E87" w14:textId="45A78D42" w:rsidR="00092A34" w:rsidRDefault="00092A34" w:rsidP="00D021A3">
      <w:pPr>
        <w:pStyle w:val="Lvl2ListParagraph"/>
        <w:numPr>
          <w:ilvl w:val="2"/>
          <w:numId w:val="21"/>
        </w:numPr>
      </w:pPr>
      <w:r>
        <w:t>Badge holders</w:t>
      </w:r>
    </w:p>
    <w:p w14:paraId="05C586CC" w14:textId="3D61BC98" w:rsidR="00092A34" w:rsidRDefault="00092A34" w:rsidP="00D021A3">
      <w:pPr>
        <w:pStyle w:val="Lvl2ListParagraph"/>
        <w:numPr>
          <w:ilvl w:val="2"/>
          <w:numId w:val="21"/>
        </w:numPr>
      </w:pPr>
      <w:r>
        <w:t>Coin rollers</w:t>
      </w:r>
    </w:p>
    <w:p w14:paraId="3A2C498A" w14:textId="4D243FDC" w:rsidR="00092A34" w:rsidRDefault="00092A34" w:rsidP="00D021A3">
      <w:pPr>
        <w:pStyle w:val="Lvl2ListParagraph"/>
        <w:numPr>
          <w:ilvl w:val="2"/>
          <w:numId w:val="21"/>
        </w:numPr>
      </w:pPr>
      <w:r>
        <w:t>Commencement covers &amp; awards covers</w:t>
      </w:r>
    </w:p>
    <w:p w14:paraId="439EFA74" w14:textId="6D4C2E69" w:rsidR="00092A34" w:rsidRDefault="00092A34" w:rsidP="00D021A3">
      <w:pPr>
        <w:pStyle w:val="Lvl2ListParagraph"/>
        <w:numPr>
          <w:ilvl w:val="2"/>
          <w:numId w:val="21"/>
        </w:numPr>
      </w:pPr>
      <w:r>
        <w:t>Courier bags, mail bags</w:t>
      </w:r>
    </w:p>
    <w:p w14:paraId="6B88680E" w14:textId="565372E3" w:rsidR="00092A34" w:rsidRDefault="00092A34" w:rsidP="00D021A3">
      <w:pPr>
        <w:pStyle w:val="Lvl2ListParagraph"/>
        <w:numPr>
          <w:ilvl w:val="2"/>
          <w:numId w:val="21"/>
        </w:numPr>
      </w:pPr>
      <w:r>
        <w:t>Diploma holders</w:t>
      </w:r>
    </w:p>
    <w:p w14:paraId="66A79703" w14:textId="474FBE78" w:rsidR="00092A34" w:rsidRDefault="00092A34" w:rsidP="00D021A3">
      <w:pPr>
        <w:pStyle w:val="Lvl2ListParagraph"/>
        <w:numPr>
          <w:ilvl w:val="2"/>
          <w:numId w:val="21"/>
        </w:numPr>
      </w:pPr>
      <w:r>
        <w:t>Doorbells and door sensors</w:t>
      </w:r>
    </w:p>
    <w:p w14:paraId="6832068A" w14:textId="2BB49D32" w:rsidR="00092A34" w:rsidRDefault="00092A34" w:rsidP="00D021A3">
      <w:pPr>
        <w:pStyle w:val="Lvl2ListParagraph"/>
        <w:numPr>
          <w:ilvl w:val="2"/>
          <w:numId w:val="21"/>
        </w:numPr>
      </w:pPr>
      <w:r>
        <w:t>Fidget items</w:t>
      </w:r>
    </w:p>
    <w:p w14:paraId="2D65E659" w14:textId="088D757D" w:rsidR="00092A34" w:rsidRDefault="00092A34" w:rsidP="00D021A3">
      <w:pPr>
        <w:pStyle w:val="Lvl2ListParagraph"/>
        <w:numPr>
          <w:ilvl w:val="2"/>
          <w:numId w:val="21"/>
        </w:numPr>
      </w:pPr>
      <w:r>
        <w:t>Ice packs</w:t>
      </w:r>
    </w:p>
    <w:p w14:paraId="4DA690C3" w14:textId="42377F04" w:rsidR="00092A34" w:rsidRDefault="00092A34" w:rsidP="00D021A3">
      <w:pPr>
        <w:pStyle w:val="Lvl2ListParagraph"/>
        <w:numPr>
          <w:ilvl w:val="2"/>
          <w:numId w:val="21"/>
        </w:numPr>
      </w:pPr>
      <w:r>
        <w:t>Photo prints, custom photo books</w:t>
      </w:r>
    </w:p>
    <w:p w14:paraId="1B011E8E" w14:textId="725E1F6A" w:rsidR="00092A34" w:rsidRDefault="00092A34" w:rsidP="00D021A3">
      <w:pPr>
        <w:pStyle w:val="Lvl2ListParagraph"/>
        <w:numPr>
          <w:ilvl w:val="2"/>
          <w:numId w:val="21"/>
        </w:numPr>
      </w:pPr>
      <w:r>
        <w:t>Playing cards (e.g. UNO)</w:t>
      </w:r>
    </w:p>
    <w:p w14:paraId="6B736BB0" w14:textId="2759E7D6" w:rsidR="00092A34" w:rsidRDefault="00092A34" w:rsidP="00D021A3">
      <w:pPr>
        <w:pStyle w:val="Lvl2ListParagraph"/>
        <w:numPr>
          <w:ilvl w:val="2"/>
          <w:numId w:val="21"/>
        </w:numPr>
      </w:pPr>
      <w:r>
        <w:t>Seeds and plants for garden</w:t>
      </w:r>
    </w:p>
    <w:p w14:paraId="6FFD4058" w14:textId="3633181F" w:rsidR="00092A34" w:rsidRDefault="00092A34" w:rsidP="00D021A3">
      <w:pPr>
        <w:pStyle w:val="Lvl2ListParagraph"/>
        <w:numPr>
          <w:ilvl w:val="2"/>
          <w:numId w:val="21"/>
        </w:numPr>
      </w:pPr>
      <w:r>
        <w:t xml:space="preserve">Small student incentive prizes (Note: Gift cards and cash must be submitted </w:t>
      </w:r>
      <w:r>
        <w:lastRenderedPageBreak/>
        <w:t>through ePurchasing)</w:t>
      </w:r>
    </w:p>
    <w:p w14:paraId="7A025A01" w14:textId="39E735C8" w:rsidR="00092A34" w:rsidRDefault="00092A34" w:rsidP="00D021A3">
      <w:pPr>
        <w:pStyle w:val="Lvl2ListParagraph"/>
        <w:numPr>
          <w:ilvl w:val="2"/>
          <w:numId w:val="21"/>
        </w:numPr>
      </w:pPr>
      <w:r>
        <w:t>Stickers</w:t>
      </w:r>
    </w:p>
    <w:p w14:paraId="116A9DE8" w14:textId="3D29A614" w:rsidR="00092A34" w:rsidRDefault="00092A34" w:rsidP="00D021A3">
      <w:pPr>
        <w:pStyle w:val="Lvl2ListParagraph"/>
        <w:numPr>
          <w:ilvl w:val="2"/>
          <w:numId w:val="21"/>
        </w:numPr>
      </w:pPr>
      <w:r>
        <w:t>Velcro hooks, Velcro loops, command hooks</w:t>
      </w:r>
    </w:p>
    <w:p w14:paraId="0BF58C8F" w14:textId="1B811285" w:rsidR="00092A34" w:rsidRDefault="00092A34" w:rsidP="00D021A3">
      <w:pPr>
        <w:pStyle w:val="ListParagraph"/>
        <w:numPr>
          <w:ilvl w:val="1"/>
          <w:numId w:val="21"/>
        </w:numPr>
      </w:pPr>
      <w:r>
        <w:t>Seasonal Items</w:t>
      </w:r>
    </w:p>
    <w:p w14:paraId="2764F236" w14:textId="66DF6682" w:rsidR="00092A34" w:rsidRDefault="00092A34" w:rsidP="00D021A3">
      <w:pPr>
        <w:pStyle w:val="Lvl2ListParagraph"/>
        <w:numPr>
          <w:ilvl w:val="2"/>
          <w:numId w:val="21"/>
        </w:numPr>
      </w:pPr>
      <w:r>
        <w:t>Decorations</w:t>
      </w:r>
    </w:p>
    <w:p w14:paraId="0E1EA3B1" w14:textId="6DC91B8A" w:rsidR="00092A34" w:rsidRDefault="00092A34" w:rsidP="00D021A3">
      <w:pPr>
        <w:pStyle w:val="Lvl2ListParagraph"/>
        <w:numPr>
          <w:ilvl w:val="2"/>
          <w:numId w:val="21"/>
        </w:numPr>
      </w:pPr>
      <w:r>
        <w:t>Pool noodles</w:t>
      </w:r>
    </w:p>
    <w:p w14:paraId="1C53B352" w14:textId="13AC3133" w:rsidR="00092A34" w:rsidRDefault="00092A34" w:rsidP="00D021A3">
      <w:pPr>
        <w:pStyle w:val="Lvl2ListParagraph"/>
        <w:numPr>
          <w:ilvl w:val="2"/>
          <w:numId w:val="21"/>
        </w:numPr>
      </w:pPr>
      <w:r>
        <w:t>Seasonal toys (inclusive of chalk, bubble soap, pails, shovel, rakes)</w:t>
      </w:r>
    </w:p>
    <w:p w14:paraId="412F7880" w14:textId="56760581" w:rsidR="00092A34" w:rsidRDefault="00092A34" w:rsidP="00D021A3">
      <w:pPr>
        <w:pStyle w:val="Lvl2ListParagraph"/>
        <w:numPr>
          <w:ilvl w:val="2"/>
          <w:numId w:val="21"/>
        </w:numPr>
      </w:pPr>
      <w:r>
        <w:t>Trick-or-treat bags</w:t>
      </w:r>
    </w:p>
    <w:p w14:paraId="79C9CFC4" w14:textId="4E8424BC" w:rsidR="00092A34" w:rsidRDefault="00092A34" w:rsidP="00D021A3">
      <w:pPr>
        <w:pStyle w:val="ListParagraph"/>
        <w:numPr>
          <w:ilvl w:val="1"/>
          <w:numId w:val="21"/>
        </w:numPr>
      </w:pPr>
      <w:r>
        <w:t>Storage</w:t>
      </w:r>
    </w:p>
    <w:p w14:paraId="4E97377F" w14:textId="273EAA8B" w:rsidR="00092A34" w:rsidRDefault="00092A34" w:rsidP="00D021A3">
      <w:pPr>
        <w:pStyle w:val="Lvl2ListParagraph"/>
        <w:numPr>
          <w:ilvl w:val="2"/>
          <w:numId w:val="21"/>
        </w:numPr>
      </w:pPr>
      <w:r>
        <w:t>Garbage bags (low order size)</w:t>
      </w:r>
    </w:p>
    <w:p w14:paraId="11826001" w14:textId="75764EA9" w:rsidR="00092A34" w:rsidRDefault="00092A34" w:rsidP="00D021A3">
      <w:pPr>
        <w:pStyle w:val="Lvl2ListParagraph"/>
        <w:numPr>
          <w:ilvl w:val="2"/>
          <w:numId w:val="21"/>
        </w:numPr>
      </w:pPr>
      <w:r>
        <w:t>Small baskets or bags</w:t>
      </w:r>
    </w:p>
    <w:p w14:paraId="7A72FA6F" w14:textId="4B19EF12" w:rsidR="00092A34" w:rsidRDefault="00092A34" w:rsidP="00D021A3">
      <w:pPr>
        <w:pStyle w:val="Lvl2ListParagraph"/>
        <w:numPr>
          <w:ilvl w:val="2"/>
          <w:numId w:val="21"/>
        </w:numPr>
      </w:pPr>
      <w:r>
        <w:t>Sterilite bins</w:t>
      </w:r>
    </w:p>
    <w:p w14:paraId="66A6DDED" w14:textId="13BC5AE0" w:rsidR="00092A34" w:rsidRDefault="00092A34" w:rsidP="00D021A3">
      <w:pPr>
        <w:pStyle w:val="Lvl2ListParagraph"/>
        <w:numPr>
          <w:ilvl w:val="2"/>
          <w:numId w:val="21"/>
        </w:numPr>
      </w:pPr>
      <w:r>
        <w:t>Storage boxes</w:t>
      </w:r>
    </w:p>
    <w:p w14:paraId="57E5298A" w14:textId="17186C7F" w:rsidR="00092A34" w:rsidRDefault="00092A34" w:rsidP="00D021A3">
      <w:pPr>
        <w:pStyle w:val="Lvl2ListParagraph"/>
        <w:numPr>
          <w:ilvl w:val="2"/>
          <w:numId w:val="21"/>
        </w:numPr>
      </w:pPr>
      <w:r>
        <w:t>Totes</w:t>
      </w:r>
    </w:p>
    <w:p w14:paraId="392C432C" w14:textId="42750FAD" w:rsidR="00092A34" w:rsidRDefault="00092A34" w:rsidP="00D021A3">
      <w:pPr>
        <w:pStyle w:val="ListParagraph"/>
        <w:numPr>
          <w:ilvl w:val="1"/>
          <w:numId w:val="21"/>
        </w:numPr>
      </w:pPr>
      <w:r>
        <w:t>Toiletry Items (for students)</w:t>
      </w:r>
    </w:p>
    <w:p w14:paraId="633FAC8E" w14:textId="02BA022A" w:rsidR="00092A34" w:rsidRDefault="00092A34" w:rsidP="00D021A3">
      <w:pPr>
        <w:pStyle w:val="Lvl2ListParagraph"/>
        <w:numPr>
          <w:ilvl w:val="2"/>
          <w:numId w:val="21"/>
        </w:numPr>
      </w:pPr>
      <w:r>
        <w:t>Cotton balls</w:t>
      </w:r>
    </w:p>
    <w:p w14:paraId="4B9F620B" w14:textId="7B0021D5" w:rsidR="00092A34" w:rsidRDefault="00092A34" w:rsidP="00D021A3">
      <w:pPr>
        <w:pStyle w:val="Lvl2ListParagraph"/>
        <w:numPr>
          <w:ilvl w:val="2"/>
          <w:numId w:val="21"/>
        </w:numPr>
      </w:pPr>
      <w:r>
        <w:t>Deodorant</w:t>
      </w:r>
    </w:p>
    <w:p w14:paraId="40C5ED09" w14:textId="12082727" w:rsidR="00092A34" w:rsidRDefault="00092A34" w:rsidP="00D021A3">
      <w:pPr>
        <w:pStyle w:val="Lvl2ListParagraph"/>
        <w:numPr>
          <w:ilvl w:val="2"/>
          <w:numId w:val="21"/>
        </w:numPr>
      </w:pPr>
      <w:r>
        <w:t>Diaper genie and wipes</w:t>
      </w:r>
    </w:p>
    <w:p w14:paraId="567F7E9F" w14:textId="2D7E4DFC" w:rsidR="00092A34" w:rsidRDefault="00092A34" w:rsidP="00D021A3">
      <w:pPr>
        <w:pStyle w:val="Lvl2ListParagraph"/>
        <w:numPr>
          <w:ilvl w:val="2"/>
          <w:numId w:val="21"/>
        </w:numPr>
      </w:pPr>
      <w:r>
        <w:t>Face wipes</w:t>
      </w:r>
    </w:p>
    <w:p w14:paraId="787507E3" w14:textId="76BE217B" w:rsidR="00092A34" w:rsidRDefault="00092A34" w:rsidP="00D021A3">
      <w:pPr>
        <w:pStyle w:val="Lvl2ListParagraph"/>
        <w:numPr>
          <w:ilvl w:val="2"/>
          <w:numId w:val="21"/>
        </w:numPr>
      </w:pPr>
      <w:r>
        <w:t>Facial tissue</w:t>
      </w:r>
    </w:p>
    <w:p w14:paraId="25E98703" w14:textId="3533706B" w:rsidR="00092A34" w:rsidRDefault="00092A34" w:rsidP="00D021A3">
      <w:pPr>
        <w:pStyle w:val="Lvl2ListParagraph"/>
        <w:numPr>
          <w:ilvl w:val="2"/>
          <w:numId w:val="21"/>
        </w:numPr>
      </w:pPr>
      <w:r>
        <w:t>Other hygiene supplies</w:t>
      </w:r>
    </w:p>
    <w:p w14:paraId="4B9E564D" w14:textId="56DDAF3D" w:rsidR="00092A34" w:rsidRDefault="00092A34" w:rsidP="00D021A3">
      <w:pPr>
        <w:pStyle w:val="Lvl2ListParagraph"/>
        <w:numPr>
          <w:ilvl w:val="2"/>
          <w:numId w:val="21"/>
        </w:numPr>
      </w:pPr>
      <w:r>
        <w:t>Potty training seat</w:t>
      </w:r>
    </w:p>
    <w:p w14:paraId="7FD46261" w14:textId="15F4A408" w:rsidR="00092A34" w:rsidRDefault="00092A34" w:rsidP="00D021A3">
      <w:pPr>
        <w:pStyle w:val="Lvl2ListParagraph"/>
        <w:numPr>
          <w:ilvl w:val="2"/>
          <w:numId w:val="21"/>
        </w:numPr>
      </w:pPr>
      <w:r>
        <w:t>Sponges</w:t>
      </w:r>
    </w:p>
    <w:p w14:paraId="4B71C058" w14:textId="77777777" w:rsidR="00F762E9" w:rsidRDefault="00092A34" w:rsidP="00D021A3">
      <w:pPr>
        <w:pStyle w:val="Lvl2ListParagraph"/>
        <w:numPr>
          <w:ilvl w:val="2"/>
          <w:numId w:val="21"/>
        </w:numPr>
      </w:pPr>
      <w:r>
        <w:t>Toothbrushes</w:t>
      </w:r>
    </w:p>
    <w:p w14:paraId="77F7755B" w14:textId="1A8E06EC" w:rsidR="003934EC" w:rsidRDefault="003934EC" w:rsidP="003934EC">
      <w:pPr>
        <w:pStyle w:val="Heading1"/>
        <w:rPr>
          <w:b w:val="0"/>
          <w:bCs w:val="0"/>
        </w:rPr>
      </w:pPr>
      <w:bookmarkStart w:id="534" w:name="_Toc227680882"/>
      <w:r>
        <w:rPr>
          <w:b w:val="0"/>
          <w:bCs w:val="0"/>
        </w:rPr>
        <w:lastRenderedPageBreak/>
        <w:t>Consumables</w:t>
      </w:r>
      <w:r w:rsidR="00920CAB">
        <w:rPr>
          <w:b w:val="0"/>
          <w:bCs w:val="0"/>
        </w:rPr>
        <w:t xml:space="preserve"> for Technology Classes</w:t>
      </w:r>
      <w:bookmarkEnd w:id="534"/>
    </w:p>
    <w:p w14:paraId="1D74EA47" w14:textId="07322A72" w:rsidR="003934EC" w:rsidRPr="00ED554E" w:rsidRDefault="00746F78" w:rsidP="00ED554E">
      <w:pPr>
        <w:pStyle w:val="ListParagraph"/>
        <w:sectPr w:rsidR="003934EC" w:rsidRPr="00ED554E" w:rsidSect="00A640C6">
          <w:footerReference w:type="default" r:id="rId27"/>
          <w:footerReference w:type="first" r:id="rId28"/>
          <w:pgSz w:w="12240" w:h="15840"/>
          <w:pgMar w:top="1422" w:right="1077" w:bottom="720" w:left="1077" w:header="711" w:footer="709" w:gutter="0"/>
          <w:cols w:space="708"/>
          <w:titlePg/>
          <w:docGrid w:linePitch="360"/>
        </w:sectPr>
      </w:pPr>
      <w:r>
        <w:t>Low dollar-value purchases of c</w:t>
      </w:r>
      <w:r w:rsidR="004C5473" w:rsidRPr="00ED554E">
        <w:t>onsumables</w:t>
      </w:r>
      <w:r w:rsidR="007427C5">
        <w:t xml:space="preserve"> (for example </w:t>
      </w:r>
      <w:r w:rsidR="001F1565">
        <w:t xml:space="preserve">motor oil, </w:t>
      </w:r>
      <w:r w:rsidR="009F701E">
        <w:t>cosmetic</w:t>
      </w:r>
      <w:r w:rsidR="008E6DD7">
        <w:t xml:space="preserve">s, </w:t>
      </w:r>
      <w:r w:rsidR="00E1375F">
        <w:t>sandpaper)</w:t>
      </w:r>
      <w:r w:rsidR="004C5473" w:rsidRPr="00ED554E">
        <w:t xml:space="preserve"> </w:t>
      </w:r>
      <w:r w:rsidR="00B03ECE" w:rsidRPr="00ED554E">
        <w:t xml:space="preserve">for </w:t>
      </w:r>
      <w:r w:rsidR="00AA265C" w:rsidRPr="00ED554E">
        <w:t>Technology classes</w:t>
      </w:r>
      <w:r w:rsidRPr="00ED554E">
        <w:t xml:space="preserve"> do not require </w:t>
      </w:r>
      <w:r w:rsidR="001201AB" w:rsidRPr="00ED554E">
        <w:t>Purchasing Services</w:t>
      </w:r>
      <w:r w:rsidR="00651261" w:rsidRPr="00ED554E">
        <w:t xml:space="preserve"> preapprova</w:t>
      </w:r>
      <w:r w:rsidR="00920CAB">
        <w:t>l.</w:t>
      </w:r>
    </w:p>
    <w:p w14:paraId="41B47CF2" w14:textId="381F2255" w:rsidR="002E61B8" w:rsidRDefault="00490815">
      <w:pPr>
        <w:pStyle w:val="Heading1"/>
        <w:numPr>
          <w:ilvl w:val="0"/>
          <w:numId w:val="0"/>
        </w:numPr>
      </w:pPr>
      <w:bookmarkStart w:id="535" w:name="_Toc227680883"/>
      <w:r>
        <w:lastRenderedPageBreak/>
        <w:t xml:space="preserve">Appendix </w:t>
      </w:r>
      <w:r w:rsidR="008E6ABE">
        <w:t>E</w:t>
      </w:r>
      <w:r>
        <w:t xml:space="preserve"> – Definitions</w:t>
      </w:r>
      <w:bookmarkEnd w:id="535"/>
    </w:p>
    <w:p w14:paraId="01EC12A1" w14:textId="77777777" w:rsidR="005E5AAE" w:rsidRPr="00812CA9" w:rsidRDefault="005E5AAE" w:rsidP="00D74115">
      <w:pPr>
        <w:pStyle w:val="ListParagraph"/>
        <w:numPr>
          <w:ilvl w:val="0"/>
          <w:numId w:val="12"/>
        </w:numPr>
      </w:pPr>
      <w:r w:rsidRPr="00812CA9">
        <w:rPr>
          <w:b/>
          <w:bCs/>
        </w:rPr>
        <w:t xml:space="preserve">Best value for public money </w:t>
      </w:r>
      <w:r w:rsidRPr="00812CA9">
        <w:t>is defined as the most advantageous combination of cost, quality and sustainability to meet customer requirements</w:t>
      </w:r>
      <w:r>
        <w:t>.</w:t>
      </w:r>
    </w:p>
    <w:p w14:paraId="7903B60C" w14:textId="53D2CF89" w:rsidR="0095482A" w:rsidRPr="000F2914" w:rsidRDefault="0095482A" w:rsidP="00D74115">
      <w:pPr>
        <w:pStyle w:val="ListParagraph"/>
        <w:numPr>
          <w:ilvl w:val="0"/>
          <w:numId w:val="12"/>
        </w:numPr>
        <w:rPr>
          <w:b/>
          <w:bCs/>
        </w:rPr>
      </w:pPr>
      <w:r w:rsidRPr="000F2914">
        <w:rPr>
          <w:b/>
          <w:bCs/>
        </w:rPr>
        <w:t xml:space="preserve">Bids </w:t>
      </w:r>
      <w:r w:rsidRPr="000F2914">
        <w:t xml:space="preserve">can refer to bid documents which are issued by </w:t>
      </w:r>
      <w:r w:rsidR="006E6B84">
        <w:t xml:space="preserve">the </w:t>
      </w:r>
      <w:r w:rsidRPr="000F2914">
        <w:t>TVDSB Purchasing Services staff to solicit responses from potential vendors.  Bids can also strictly refer to the responses provided by potential vendors to the bid documents.</w:t>
      </w:r>
    </w:p>
    <w:p w14:paraId="5745F842" w14:textId="7CF1FD13" w:rsidR="009164F6" w:rsidDel="00E0696A" w:rsidRDefault="0007471E" w:rsidP="00D74115">
      <w:pPr>
        <w:pStyle w:val="ListParagraph"/>
        <w:numPr>
          <w:ilvl w:val="0"/>
          <w:numId w:val="12"/>
        </w:numPr>
      </w:pPr>
      <w:r>
        <w:rPr>
          <w:b/>
          <w:bCs/>
        </w:rPr>
        <w:t xml:space="preserve">Budget holder </w:t>
      </w:r>
      <w:r>
        <w:t>refers to the TVDSB employee whose school or department has been allocated funds</w:t>
      </w:r>
      <w:r w:rsidR="00AB34A2">
        <w:t xml:space="preserve"> for their expenditure.  The budget holder is the individual with the authority to commit these funds for use.</w:t>
      </w:r>
    </w:p>
    <w:p w14:paraId="39A55C13" w14:textId="77777777" w:rsidR="005E5AAE" w:rsidRPr="006F1C94" w:rsidRDefault="005E5AAE" w:rsidP="00D74115">
      <w:pPr>
        <w:pStyle w:val="ListParagraph"/>
        <w:numPr>
          <w:ilvl w:val="0"/>
          <w:numId w:val="12"/>
        </w:numPr>
      </w:pPr>
      <w:r w:rsidRPr="003E3173">
        <w:rPr>
          <w:b/>
          <w:bCs/>
        </w:rPr>
        <w:t>Collaborative procurement</w:t>
      </w:r>
      <w:r w:rsidRPr="006F1C94">
        <w:t xml:space="preserve"> refers to procurements undertaken in collaboration with other organizations.  This can include other school boards, other BPS entities, government procurement organizations, and other levels of government.</w:t>
      </w:r>
    </w:p>
    <w:p w14:paraId="2B6EA811" w14:textId="77777777" w:rsidR="0095482A" w:rsidRDefault="0095482A" w:rsidP="00D74115">
      <w:pPr>
        <w:pStyle w:val="ListParagraph"/>
        <w:numPr>
          <w:ilvl w:val="0"/>
          <w:numId w:val="12"/>
        </w:numPr>
      </w:pPr>
      <w:r w:rsidRPr="003E3173">
        <w:rPr>
          <w:b/>
          <w:bCs/>
        </w:rPr>
        <w:t xml:space="preserve">Consultant </w:t>
      </w:r>
      <w:r>
        <w:t xml:space="preserve">means a person or entity that under an agreement, other than an employment agreement, provides expert or strategic advice and related services for consideration and decision-making. </w:t>
      </w:r>
    </w:p>
    <w:p w14:paraId="4F3269E5" w14:textId="77777777" w:rsidR="0095482A" w:rsidRDefault="0095482A" w:rsidP="00D74115">
      <w:pPr>
        <w:pStyle w:val="ListParagraph"/>
        <w:numPr>
          <w:ilvl w:val="0"/>
          <w:numId w:val="12"/>
        </w:numPr>
      </w:pPr>
      <w:r w:rsidRPr="003E3173">
        <w:rPr>
          <w:b/>
          <w:bCs/>
        </w:rPr>
        <w:t>Consulting Services</w:t>
      </w:r>
      <w:r>
        <w:t xml:space="preserve"> means the provision of expertise or strategic advice that is presented for consideration and decision-making.</w:t>
      </w:r>
    </w:p>
    <w:p w14:paraId="4727BB9B" w14:textId="15AB4D43" w:rsidR="00B70699" w:rsidRDefault="00B70699" w:rsidP="00B70699">
      <w:pPr>
        <w:pStyle w:val="ListParagraph"/>
        <w:numPr>
          <w:ilvl w:val="0"/>
          <w:numId w:val="12"/>
        </w:numPr>
      </w:pPr>
      <w:r>
        <w:rPr>
          <w:b/>
          <w:bCs/>
        </w:rPr>
        <w:t>ePurchasing</w:t>
      </w:r>
      <w:r w:rsidRPr="00633D23">
        <w:t xml:space="preserve"> refers to the electronic purchasing portal used by the Board, into which board staff enter requests for the purchase of goods and services.</w:t>
      </w:r>
    </w:p>
    <w:p w14:paraId="0A22B7F2" w14:textId="4D6EE6F2" w:rsidR="00B8357B" w:rsidRDefault="0095482A" w:rsidP="00D74115">
      <w:pPr>
        <w:pStyle w:val="ListParagraph"/>
        <w:numPr>
          <w:ilvl w:val="0"/>
          <w:numId w:val="12"/>
        </w:numPr>
      </w:pPr>
      <w:r>
        <w:rPr>
          <w:b/>
          <w:bCs/>
        </w:rPr>
        <w:t xml:space="preserve">Goods and Services </w:t>
      </w:r>
      <w:r w:rsidR="009011F0">
        <w:rPr>
          <w:b/>
          <w:bCs/>
        </w:rPr>
        <w:t>w</w:t>
      </w:r>
      <w:r>
        <w:rPr>
          <w:b/>
          <w:bCs/>
        </w:rPr>
        <w:t xml:space="preserve">ith Cultural Significance </w:t>
      </w:r>
      <w:r>
        <w:t xml:space="preserve">refers to goods and services that encompass aspects such as </w:t>
      </w:r>
      <w:r w:rsidRPr="00492B6B">
        <w:t xml:space="preserve">traditions, customs, symbols, beliefs, </w:t>
      </w:r>
      <w:r>
        <w:t xml:space="preserve">or </w:t>
      </w:r>
      <w:r w:rsidRPr="00492B6B">
        <w:t>art forms that hold special meaning.</w:t>
      </w:r>
    </w:p>
    <w:p w14:paraId="617E813E" w14:textId="785C7E79" w:rsidR="004E2218" w:rsidRPr="004E2218" w:rsidRDefault="004E2218" w:rsidP="00D74115">
      <w:pPr>
        <w:pStyle w:val="ListParagraph"/>
        <w:numPr>
          <w:ilvl w:val="0"/>
          <w:numId w:val="12"/>
        </w:numPr>
        <w:rPr>
          <w:b/>
          <w:bCs/>
        </w:rPr>
      </w:pPr>
      <w:r w:rsidRPr="004E2218">
        <w:rPr>
          <w:b/>
          <w:bCs/>
        </w:rPr>
        <w:t>Invoice</w:t>
      </w:r>
      <w:r>
        <w:rPr>
          <w:b/>
          <w:bCs/>
        </w:rPr>
        <w:t xml:space="preserve"> </w:t>
      </w:r>
      <w:r>
        <w:t>is a formal document produced by the vendor, which details the financial obligation for goods and / or services received. An invoice should not be issued nor paid prior to the delivery of goods and / or services.</w:t>
      </w:r>
    </w:p>
    <w:p w14:paraId="5109C290" w14:textId="0DF41D6F" w:rsidR="00B921DC" w:rsidRPr="00B921DC" w:rsidRDefault="0095482A" w:rsidP="00D74115">
      <w:pPr>
        <w:pStyle w:val="ListParagraph"/>
        <w:numPr>
          <w:ilvl w:val="0"/>
          <w:numId w:val="12"/>
        </w:numPr>
      </w:pPr>
      <w:r w:rsidRPr="003E3173">
        <w:rPr>
          <w:b/>
          <w:bCs/>
        </w:rPr>
        <w:t>Limited Tendering</w:t>
      </w:r>
      <w:r w:rsidRPr="00A83E1E">
        <w:t xml:space="preserve"> </w:t>
      </w:r>
      <w:r w:rsidRPr="00E33074">
        <w:t>refer</w:t>
      </w:r>
      <w:r w:rsidRPr="00A83E1E">
        <w:t>s to non-competitive procurements.</w:t>
      </w:r>
      <w:r w:rsidRPr="00A9195D">
        <w:t xml:space="preserve">  This type of procurement is governed by trade agreements and is used in certain unique circumstances in which </w:t>
      </w:r>
      <w:r w:rsidR="006E6B84">
        <w:t xml:space="preserve">the </w:t>
      </w:r>
      <w:r>
        <w:t>TVDSB</w:t>
      </w:r>
      <w:r w:rsidRPr="00A9195D">
        <w:t xml:space="preserve"> will not have the ability to go through a competitive </w:t>
      </w:r>
      <w:r w:rsidR="005A1574">
        <w:t xml:space="preserve">procurement </w:t>
      </w:r>
      <w:r w:rsidRPr="00A9195D">
        <w:t>process.</w:t>
      </w:r>
    </w:p>
    <w:p w14:paraId="31E574A5" w14:textId="6FBC3DDA" w:rsidR="00DB5863" w:rsidRPr="00DB5863" w:rsidRDefault="00DB5863" w:rsidP="00DB5863">
      <w:pPr>
        <w:pStyle w:val="ListParagraph"/>
        <w:numPr>
          <w:ilvl w:val="0"/>
          <w:numId w:val="12"/>
        </w:numPr>
      </w:pPr>
      <w:r w:rsidRPr="00A32D68">
        <w:rPr>
          <w:b/>
          <w:bCs/>
        </w:rPr>
        <w:lastRenderedPageBreak/>
        <w:t>Non-employee</w:t>
      </w:r>
      <w:r>
        <w:t xml:space="preserve"> refers to either a member of TVPIC, a member of School Council, or a Volunteer with a TVDSB team or club or excursion, or Approved Adult Supervisor.</w:t>
      </w:r>
    </w:p>
    <w:p w14:paraId="59562090" w14:textId="69991C74" w:rsidR="00E41171" w:rsidRPr="00E41171" w:rsidRDefault="00E41171" w:rsidP="00D74115">
      <w:pPr>
        <w:pStyle w:val="ListParagraph"/>
        <w:numPr>
          <w:ilvl w:val="0"/>
          <w:numId w:val="12"/>
        </w:numPr>
        <w:rPr>
          <w:b/>
          <w:bCs/>
        </w:rPr>
      </w:pPr>
      <w:r w:rsidRPr="00E41171">
        <w:rPr>
          <w:b/>
          <w:bCs/>
        </w:rPr>
        <w:t>Personal Information</w:t>
      </w:r>
      <w:r>
        <w:rPr>
          <w:b/>
          <w:bCs/>
        </w:rPr>
        <w:t xml:space="preserve"> </w:t>
      </w:r>
      <w:r>
        <w:t xml:space="preserve">refers to data that can identify an individual directly or indirectly by combining it with other information. </w:t>
      </w:r>
    </w:p>
    <w:p w14:paraId="7E79F436" w14:textId="5723E0A9" w:rsidR="00B921DC" w:rsidRDefault="00B921DC" w:rsidP="00D74115">
      <w:pPr>
        <w:pStyle w:val="ListParagraph"/>
        <w:numPr>
          <w:ilvl w:val="0"/>
          <w:numId w:val="12"/>
        </w:numPr>
      </w:pPr>
      <w:r w:rsidRPr="003E3173">
        <w:rPr>
          <w:b/>
          <w:bCs/>
        </w:rPr>
        <w:t>Pre-</w:t>
      </w:r>
      <w:r w:rsidRPr="00CE2960">
        <w:rPr>
          <w:b/>
          <w:bCs/>
        </w:rPr>
        <w:t>Qualification (RFSQ)</w:t>
      </w:r>
      <w:r>
        <w:t xml:space="preserve"> refers to documents used</w:t>
      </w:r>
      <w:r w:rsidRPr="002E0CBB">
        <w:t xml:space="preserve"> to gather information on supplier</w:t>
      </w:r>
      <w:r w:rsidR="004F7097">
        <w:t xml:space="preserve"> </w:t>
      </w:r>
      <w:r w:rsidRPr="002E0CBB">
        <w:t>/</w:t>
      </w:r>
      <w:r w:rsidR="004F7097">
        <w:t xml:space="preserve"> </w:t>
      </w:r>
      <w:r w:rsidRPr="002E0CBB">
        <w:t>contractor capabilities and qualifications, with the intention of creating</w:t>
      </w:r>
      <w:r w:rsidRPr="002E0CBB" w:rsidDel="00195EED">
        <w:t xml:space="preserve"> a list of pre-qualified suppliers</w:t>
      </w:r>
      <w:r w:rsidR="004F7097">
        <w:t xml:space="preserve"> </w:t>
      </w:r>
      <w:r w:rsidRPr="002E0CBB" w:rsidDel="00195EED">
        <w:t>/</w:t>
      </w:r>
      <w:r w:rsidR="004F7097">
        <w:t xml:space="preserve"> </w:t>
      </w:r>
      <w:r w:rsidRPr="002E0CBB" w:rsidDel="00195EED">
        <w:t xml:space="preserve">contractors. </w:t>
      </w:r>
    </w:p>
    <w:p w14:paraId="3B167E21" w14:textId="76A2BE51" w:rsidR="00B90320" w:rsidRPr="00B90320" w:rsidRDefault="00B90320" w:rsidP="00D74115">
      <w:pPr>
        <w:pStyle w:val="ListParagraph"/>
        <w:numPr>
          <w:ilvl w:val="0"/>
          <w:numId w:val="12"/>
        </w:numPr>
      </w:pPr>
      <w:r>
        <w:rPr>
          <w:b/>
          <w:bCs/>
        </w:rPr>
        <w:t xml:space="preserve">Purchase Order </w:t>
      </w:r>
      <w:r>
        <w:t>refers to a document issue</w:t>
      </w:r>
      <w:r w:rsidR="00D2035C">
        <w:t>d</w:t>
      </w:r>
      <w:r>
        <w:t xml:space="preserve"> to a vendor by Purchasing Services authorizing the d</w:t>
      </w:r>
      <w:r w:rsidR="005217A6">
        <w:t>elivery of a good or a service.</w:t>
      </w:r>
      <w:r w:rsidR="0065358C">
        <w:t xml:space="preserve">  A unique number is assigned to each purchase order</w:t>
      </w:r>
      <w:r w:rsidR="0030798D">
        <w:t xml:space="preserve"> for budgetary tracking purposes.  </w:t>
      </w:r>
    </w:p>
    <w:p w14:paraId="77F04D06" w14:textId="02679E09" w:rsidR="00E41171" w:rsidRPr="00EB48DB" w:rsidRDefault="00EB48DB" w:rsidP="00D74115">
      <w:pPr>
        <w:pStyle w:val="ListParagraph"/>
        <w:numPr>
          <w:ilvl w:val="0"/>
          <w:numId w:val="12"/>
        </w:numPr>
      </w:pPr>
      <w:r w:rsidRPr="00EB48DB">
        <w:rPr>
          <w:b/>
          <w:bCs/>
        </w:rPr>
        <w:t xml:space="preserve">Privacy and Security Impact Assessment (PSIA) </w:t>
      </w:r>
      <w:r>
        <w:t xml:space="preserve">refers to a </w:t>
      </w:r>
      <w:r w:rsidRPr="00EB48DB">
        <w:t>formal risk management process used to identify, assess, and mitigate potential privacy and security risks associated with the collection, use, disclosure, retention, and disposition of personal information. The assessment also evaluates risks to the organization’s information technology environment and identifies appropriate safeguards to protect systems, data, and services</w:t>
      </w:r>
      <w:r w:rsidR="000A1448" w:rsidRPr="00EB48DB">
        <w:t xml:space="preserve">. </w:t>
      </w:r>
    </w:p>
    <w:p w14:paraId="7B367A52" w14:textId="52F1E53D" w:rsidR="0095482A" w:rsidRDefault="0095482A" w:rsidP="009009EE">
      <w:pPr>
        <w:pStyle w:val="ListParagraph"/>
        <w:numPr>
          <w:ilvl w:val="0"/>
          <w:numId w:val="12"/>
        </w:numPr>
      </w:pPr>
      <w:r w:rsidRPr="003E3173">
        <w:rPr>
          <w:b/>
          <w:bCs/>
        </w:rPr>
        <w:t>Purchasing Cards (P-</w:t>
      </w:r>
      <w:r w:rsidR="00CD7643">
        <w:rPr>
          <w:b/>
          <w:bCs/>
        </w:rPr>
        <w:t>C</w:t>
      </w:r>
      <w:r w:rsidRPr="003E3173">
        <w:rPr>
          <w:b/>
          <w:bCs/>
        </w:rPr>
        <w:t>ards)</w:t>
      </w:r>
      <w:r w:rsidRPr="0002060A">
        <w:t xml:space="preserve"> refers to credit cards issued to a limited number of </w:t>
      </w:r>
      <w:r w:rsidR="009011F0">
        <w:t>TVDSB</w:t>
      </w:r>
      <w:r w:rsidRPr="0002060A">
        <w:t xml:space="preserve"> staff.  </w:t>
      </w:r>
    </w:p>
    <w:p w14:paraId="62CDDAED" w14:textId="1A75CACA" w:rsidR="0095482A" w:rsidRPr="00461924" w:rsidRDefault="0095482A" w:rsidP="00D74115">
      <w:pPr>
        <w:pStyle w:val="ListParagraph"/>
        <w:numPr>
          <w:ilvl w:val="0"/>
          <w:numId w:val="12"/>
        </w:numPr>
      </w:pPr>
      <w:r w:rsidRPr="003E3173">
        <w:rPr>
          <w:b/>
          <w:bCs/>
        </w:rPr>
        <w:t>Quotations</w:t>
      </w:r>
      <w:r w:rsidR="004E2218">
        <w:rPr>
          <w:b/>
          <w:bCs/>
        </w:rPr>
        <w:t xml:space="preserve"> </w:t>
      </w:r>
      <w:r>
        <w:t>refers to bid documents for which</w:t>
      </w:r>
      <w:r w:rsidRPr="00461924">
        <w:t xml:space="preserve"> specifications are developed in consultation with the </w:t>
      </w:r>
      <w:r>
        <w:t>end user</w:t>
      </w:r>
      <w:r w:rsidRPr="00461924">
        <w:t xml:space="preserve"> and the business is awarded to the lowest bidder(s) meeting the specifications.  Requests for Quotations are sent to specific vendors.</w:t>
      </w:r>
    </w:p>
    <w:p w14:paraId="51DD860D" w14:textId="1940592F" w:rsidR="004E2218" w:rsidRPr="004E2218" w:rsidRDefault="004E2218" w:rsidP="00D74115">
      <w:pPr>
        <w:pStyle w:val="ListParagraph"/>
        <w:numPr>
          <w:ilvl w:val="0"/>
          <w:numId w:val="12"/>
        </w:numPr>
      </w:pPr>
      <w:r w:rsidRPr="004E2218">
        <w:rPr>
          <w:b/>
          <w:bCs/>
        </w:rPr>
        <w:t xml:space="preserve">Quote </w:t>
      </w:r>
      <w:r>
        <w:t xml:space="preserve">refers to the vendor document which provides pricing in response to a Quotation issued by </w:t>
      </w:r>
      <w:r w:rsidR="006E6B84">
        <w:t xml:space="preserve">the </w:t>
      </w:r>
      <w:r>
        <w:t>TVDSB.</w:t>
      </w:r>
    </w:p>
    <w:p w14:paraId="24666839" w14:textId="53CB4AA6" w:rsidR="00490815" w:rsidRPr="008D2C5C" w:rsidDel="00195EED" w:rsidRDefault="00490815" w:rsidP="00D74115">
      <w:pPr>
        <w:pStyle w:val="ListParagraph"/>
        <w:numPr>
          <w:ilvl w:val="0"/>
          <w:numId w:val="12"/>
        </w:numPr>
      </w:pPr>
      <w:r w:rsidRPr="003E3173" w:rsidDel="00195EED">
        <w:rPr>
          <w:b/>
          <w:bCs/>
        </w:rPr>
        <w:t>Request for Proposals (RFP)</w:t>
      </w:r>
      <w:r w:rsidDel="00195EED">
        <w:t xml:space="preserve"> </w:t>
      </w:r>
      <w:r w:rsidRPr="00461144" w:rsidDel="00195EED">
        <w:t xml:space="preserve">refers to competitive procurements </w:t>
      </w:r>
      <w:r w:rsidRPr="002E0CBB" w:rsidDel="00195EED">
        <w:t xml:space="preserve">to obtain goods and services where the specifications and technical details cannot be clearly defined.  </w:t>
      </w:r>
    </w:p>
    <w:p w14:paraId="07B9273B" w14:textId="3DA4A289" w:rsidR="00490815" w:rsidRPr="002E0CBB" w:rsidDel="00195EED" w:rsidRDefault="00490815" w:rsidP="00D74115">
      <w:pPr>
        <w:pStyle w:val="ListParagraph"/>
        <w:numPr>
          <w:ilvl w:val="0"/>
          <w:numId w:val="12"/>
        </w:numPr>
      </w:pPr>
      <w:r w:rsidRPr="003E3173" w:rsidDel="00195EED">
        <w:rPr>
          <w:b/>
          <w:bCs/>
        </w:rPr>
        <w:t>Request for Information</w:t>
      </w:r>
      <w:r w:rsidR="00DB5863">
        <w:rPr>
          <w:b/>
          <w:bCs/>
        </w:rPr>
        <w:t xml:space="preserve"> </w:t>
      </w:r>
      <w:r w:rsidRPr="003E3173" w:rsidDel="00195EED">
        <w:rPr>
          <w:b/>
          <w:bCs/>
        </w:rPr>
        <w:t>/</w:t>
      </w:r>
      <w:r w:rsidR="00DB5863">
        <w:rPr>
          <w:b/>
          <w:bCs/>
        </w:rPr>
        <w:t xml:space="preserve"> </w:t>
      </w:r>
      <w:r w:rsidRPr="003E3173" w:rsidDel="00195EED">
        <w:rPr>
          <w:b/>
          <w:bCs/>
        </w:rPr>
        <w:t>Request for Expression of Interest (RFI</w:t>
      </w:r>
      <w:r w:rsidR="00DB5863">
        <w:rPr>
          <w:b/>
          <w:bCs/>
        </w:rPr>
        <w:t xml:space="preserve"> </w:t>
      </w:r>
      <w:r w:rsidRPr="003E3173" w:rsidDel="00195EED">
        <w:rPr>
          <w:b/>
          <w:bCs/>
        </w:rPr>
        <w:t>/</w:t>
      </w:r>
      <w:r w:rsidR="00DB5863">
        <w:rPr>
          <w:b/>
          <w:bCs/>
        </w:rPr>
        <w:t xml:space="preserve"> </w:t>
      </w:r>
      <w:r w:rsidRPr="003E3173" w:rsidDel="00195EED">
        <w:rPr>
          <w:b/>
          <w:bCs/>
        </w:rPr>
        <w:t>RFE)</w:t>
      </w:r>
      <w:r w:rsidDel="00195EED">
        <w:t xml:space="preserve"> </w:t>
      </w:r>
      <w:r w:rsidRPr="00273321" w:rsidDel="00195EED">
        <w:t>refers to documents</w:t>
      </w:r>
      <w:r w:rsidRPr="002E0CBB" w:rsidDel="00195EED">
        <w:t xml:space="preserve"> to gather general suppliers</w:t>
      </w:r>
      <w:r w:rsidR="00DB5863">
        <w:t xml:space="preserve"> </w:t>
      </w:r>
      <w:r w:rsidRPr="002E0CBB" w:rsidDel="00195EED">
        <w:t>/</w:t>
      </w:r>
      <w:r w:rsidR="00DB5863">
        <w:t xml:space="preserve"> </w:t>
      </w:r>
      <w:r w:rsidRPr="002E0CBB" w:rsidDel="00195EED">
        <w:t>contractors or product information or as an opportunity to gain information on supplier</w:t>
      </w:r>
      <w:r w:rsidR="00DB5863">
        <w:t xml:space="preserve"> </w:t>
      </w:r>
      <w:r w:rsidRPr="002E0CBB" w:rsidDel="00195EED">
        <w:t>/</w:t>
      </w:r>
      <w:r w:rsidR="00DB5863">
        <w:t xml:space="preserve"> </w:t>
      </w:r>
      <w:r w:rsidRPr="002E0CBB" w:rsidDel="00195EED">
        <w:t xml:space="preserve">contractor capabilities and qualifications.  </w:t>
      </w:r>
    </w:p>
    <w:p w14:paraId="4F7DF0D8" w14:textId="10A494C4" w:rsidR="00B921DC" w:rsidRPr="002B35EF" w:rsidRDefault="00B921DC" w:rsidP="00D74115">
      <w:pPr>
        <w:pStyle w:val="ListParagraph"/>
        <w:numPr>
          <w:ilvl w:val="0"/>
          <w:numId w:val="12"/>
        </w:numPr>
      </w:pPr>
      <w:r w:rsidRPr="004B459F">
        <w:rPr>
          <w:b/>
          <w:bCs/>
        </w:rPr>
        <w:lastRenderedPageBreak/>
        <w:t>Signing Authority</w:t>
      </w:r>
      <w:r>
        <w:rPr>
          <w:b/>
          <w:bCs/>
        </w:rPr>
        <w:t xml:space="preserve"> </w:t>
      </w:r>
      <w:r w:rsidR="00371F64">
        <w:t xml:space="preserve">refers to </w:t>
      </w:r>
      <w:r w:rsidR="002E372F">
        <w:t xml:space="preserve">the individuals </w:t>
      </w:r>
      <w:r w:rsidR="0097048F">
        <w:t xml:space="preserve">with the </w:t>
      </w:r>
      <w:r>
        <w:t xml:space="preserve">approval authority </w:t>
      </w:r>
      <w:r w:rsidR="0097048F">
        <w:t xml:space="preserve">levels to commit </w:t>
      </w:r>
      <w:r w:rsidR="006E6B84">
        <w:t xml:space="preserve">the </w:t>
      </w:r>
      <w:r w:rsidR="0097048F">
        <w:t xml:space="preserve">TVDSB to a contract. This is a requirement under the BPS Procurement Directive in which an authority </w:t>
      </w:r>
      <w:r>
        <w:t xml:space="preserve">schedule </w:t>
      </w:r>
      <w:r w:rsidR="00592B37">
        <w:t xml:space="preserve">for different dollar thresholds </w:t>
      </w:r>
      <w:r>
        <w:t>for procurements of goods and non-consulting services</w:t>
      </w:r>
      <w:r w:rsidR="0097048F">
        <w:t xml:space="preserve"> </w:t>
      </w:r>
      <w:r w:rsidR="00592B37">
        <w:t>must be established</w:t>
      </w:r>
      <w:r>
        <w:t>.</w:t>
      </w:r>
    </w:p>
    <w:p w14:paraId="2D8D6A2F" w14:textId="7E35FA51" w:rsidR="00B921DC" w:rsidRPr="004976F2" w:rsidRDefault="00B921DC" w:rsidP="00D74115">
      <w:pPr>
        <w:pStyle w:val="ListParagraph"/>
        <w:numPr>
          <w:ilvl w:val="0"/>
          <w:numId w:val="12"/>
        </w:numPr>
      </w:pPr>
      <w:r w:rsidRPr="00826F85">
        <w:rPr>
          <w:b/>
          <w:bCs/>
        </w:rPr>
        <w:t>Supply Chain</w:t>
      </w:r>
      <w:r w:rsidRPr="007F07FE">
        <w:t xml:space="preserve"> refers to activities and processes directly or indirectly related to the TVDSB’s planning, sourcing, procurement, moving, and payment processes for externally provided goods and services.</w:t>
      </w:r>
    </w:p>
    <w:p w14:paraId="43EBFE0C" w14:textId="5F923C17" w:rsidR="00B921DC" w:rsidRPr="00B921DC" w:rsidRDefault="00B921DC" w:rsidP="00D74115">
      <w:pPr>
        <w:pStyle w:val="ListParagraph"/>
        <w:numPr>
          <w:ilvl w:val="0"/>
          <w:numId w:val="12"/>
        </w:numPr>
      </w:pPr>
      <w:r w:rsidRPr="003E3173">
        <w:rPr>
          <w:b/>
          <w:bCs/>
        </w:rPr>
        <w:t>Supply Chain Code of Ethics</w:t>
      </w:r>
      <w:r>
        <w:t xml:space="preserve"> refers to the Ontario Broader Public Sector Supply Chain Code of Ethics, as published in the BPS Procurement Directive, which BPS organizations must formally adopt in accordance with their governance processes.</w:t>
      </w:r>
    </w:p>
    <w:p w14:paraId="120614ED" w14:textId="51D728E0" w:rsidR="00B921DC" w:rsidRPr="00B921DC" w:rsidRDefault="00B921DC" w:rsidP="00D74115">
      <w:pPr>
        <w:pStyle w:val="ListParagraph"/>
        <w:numPr>
          <w:ilvl w:val="0"/>
          <w:numId w:val="12"/>
        </w:numPr>
      </w:pPr>
      <w:r w:rsidRPr="003E3173">
        <w:rPr>
          <w:b/>
          <w:bCs/>
        </w:rPr>
        <w:t xml:space="preserve">Tenders </w:t>
      </w:r>
      <w:r>
        <w:t>refers to competitive procurements for which</w:t>
      </w:r>
      <w:r w:rsidRPr="002E0CBB">
        <w:t xml:space="preserve"> specifications are developed in consultation with the applicable </w:t>
      </w:r>
      <w:r>
        <w:t>end users</w:t>
      </w:r>
      <w:r w:rsidRPr="002E0CBB">
        <w:t xml:space="preserve"> and the business is awarded to the lowest bidder(s) meeting the specifications.</w:t>
      </w:r>
    </w:p>
    <w:p w14:paraId="5E877DBA" w14:textId="0061DBBD" w:rsidR="00B921DC" w:rsidDel="00195EED" w:rsidRDefault="00B921DC" w:rsidP="00D74115">
      <w:pPr>
        <w:pStyle w:val="ListParagraph"/>
        <w:numPr>
          <w:ilvl w:val="0"/>
          <w:numId w:val="12"/>
        </w:numPr>
      </w:pPr>
      <w:r>
        <w:rPr>
          <w:b/>
          <w:bCs/>
        </w:rPr>
        <w:t>TVDSB</w:t>
      </w:r>
      <w:r w:rsidRPr="0068129F">
        <w:rPr>
          <w:b/>
          <w:bCs/>
        </w:rPr>
        <w:t xml:space="preserve"> </w:t>
      </w:r>
      <w:r w:rsidRPr="00CD7643">
        <w:rPr>
          <w:b/>
          <w:bCs/>
        </w:rPr>
        <w:t>Funds</w:t>
      </w:r>
      <w:r w:rsidR="00CD7643">
        <w:t xml:space="preserve"> </w:t>
      </w:r>
      <w:r w:rsidRPr="00CD7643">
        <w:t>refers</w:t>
      </w:r>
      <w:r w:rsidRPr="0068129F">
        <w:t xml:space="preserve"> to any funds that are required to be consolidated into </w:t>
      </w:r>
      <w:r w:rsidR="006E6B84">
        <w:t xml:space="preserve">the </w:t>
      </w:r>
      <w:r w:rsidRPr="0068129F">
        <w:t xml:space="preserve">TVDSB’s financial statements under the Canadian Public Sector Accounting Standards, this includes school </w:t>
      </w:r>
      <w:r>
        <w:t>/ department</w:t>
      </w:r>
      <w:r w:rsidRPr="0068129F">
        <w:t xml:space="preserve"> budgets, school generated funds, </w:t>
      </w:r>
      <w:r>
        <w:t xml:space="preserve">School Council funds </w:t>
      </w:r>
      <w:r w:rsidRPr="0068129F">
        <w:t>and any other grants</w:t>
      </w:r>
      <w:r>
        <w:t xml:space="preserve"> directed to </w:t>
      </w:r>
      <w:r w:rsidR="006E6B84">
        <w:t xml:space="preserve">the </w:t>
      </w:r>
      <w:r>
        <w:t>TVDSB</w:t>
      </w:r>
      <w:r w:rsidRPr="0068129F">
        <w:t>.</w:t>
      </w:r>
    </w:p>
    <w:p w14:paraId="7F08848E" w14:textId="77777777" w:rsidR="00490815" w:rsidRPr="00215B9C" w:rsidDel="0095482A" w:rsidRDefault="00490815" w:rsidP="00D74115">
      <w:pPr>
        <w:pStyle w:val="ListParagraph"/>
        <w:numPr>
          <w:ilvl w:val="0"/>
          <w:numId w:val="12"/>
        </w:numPr>
      </w:pPr>
      <w:r>
        <w:rPr>
          <w:b/>
          <w:bCs/>
        </w:rPr>
        <w:t xml:space="preserve">Vendor of Record </w:t>
      </w:r>
      <w:r>
        <w:t>refers to a vendor that was successful in responding to a procurement and was awarded a contract.</w:t>
      </w:r>
    </w:p>
    <w:p w14:paraId="31179337" w14:textId="3E3D5A11" w:rsidR="0088615E" w:rsidRPr="00215B9C" w:rsidDel="0095482A" w:rsidRDefault="0088615E" w:rsidP="00D74115">
      <w:pPr>
        <w:pStyle w:val="ListParagraph"/>
        <w:numPr>
          <w:ilvl w:val="0"/>
          <w:numId w:val="12"/>
        </w:numPr>
      </w:pPr>
      <w:r>
        <w:rPr>
          <w:b/>
          <w:bCs/>
        </w:rPr>
        <w:t xml:space="preserve">Work Order </w:t>
      </w:r>
      <w:r>
        <w:t xml:space="preserve">refers to a </w:t>
      </w:r>
      <w:r w:rsidR="00B735B7">
        <w:t xml:space="preserve">document issued from </w:t>
      </w:r>
      <w:r>
        <w:t xml:space="preserve">TVDSB </w:t>
      </w:r>
      <w:r w:rsidR="005D7586">
        <w:t>Facility Services</w:t>
      </w:r>
      <w:r>
        <w:t xml:space="preserve"> </w:t>
      </w:r>
      <w:r w:rsidR="008E5C91">
        <w:t xml:space="preserve">through the eBase system </w:t>
      </w:r>
      <w:r>
        <w:t xml:space="preserve">formally request for a good or services </w:t>
      </w:r>
      <w:r w:rsidR="008E5C91">
        <w:t>from a Vendor of Record</w:t>
      </w:r>
      <w:r>
        <w:t xml:space="preserve">. A unique Work Order number </w:t>
      </w:r>
      <w:r w:rsidR="008E5C91">
        <w:t xml:space="preserve">is </w:t>
      </w:r>
      <w:r>
        <w:t>issued with each request and is used for budget</w:t>
      </w:r>
      <w:r w:rsidR="008E5C91">
        <w:t>ary</w:t>
      </w:r>
      <w:r>
        <w:t xml:space="preserve"> tracking purposes.</w:t>
      </w:r>
    </w:p>
    <w:p w14:paraId="442A2136" w14:textId="77777777" w:rsidR="00DE5BD7" w:rsidRPr="00D72EDC" w:rsidRDefault="00DE5BD7" w:rsidP="008B6514"/>
    <w:sectPr w:rsidR="00DE5BD7" w:rsidRPr="00D72EDC" w:rsidSect="00A640C6">
      <w:footerReference w:type="first" r:id="rId29"/>
      <w:pgSz w:w="12240" w:h="15840"/>
      <w:pgMar w:top="1422" w:right="1077" w:bottom="720" w:left="1077" w:header="71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11689" w14:textId="77777777" w:rsidR="00D35892" w:rsidRDefault="00D35892" w:rsidP="002C2E4E">
      <w:pPr>
        <w:spacing w:after="0" w:line="240" w:lineRule="auto"/>
      </w:pPr>
      <w:r>
        <w:separator/>
      </w:r>
    </w:p>
  </w:endnote>
  <w:endnote w:type="continuationSeparator" w:id="0">
    <w:p w14:paraId="0E6D2584" w14:textId="77777777" w:rsidR="00D35892" w:rsidRDefault="00D35892" w:rsidP="002C2E4E">
      <w:pPr>
        <w:spacing w:after="0" w:line="240" w:lineRule="auto"/>
      </w:pPr>
      <w:r>
        <w:continuationSeparator/>
      </w:r>
    </w:p>
  </w:endnote>
  <w:endnote w:type="continuationNotice" w:id="1">
    <w:p w14:paraId="4E0C08A7" w14:textId="77777777" w:rsidR="00D35892" w:rsidRDefault="00D358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F897" w14:textId="77777777" w:rsidR="00926269" w:rsidRDefault="00926269" w:rsidP="000C25BA">
    <w:pPr>
      <w:pStyle w:val="Footer"/>
      <w:spacing w:before="240"/>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776ABDF" w14:textId="046E000D" w:rsidR="003B3329" w:rsidRDefault="00946E51" w:rsidP="0050436B">
    <w:pPr>
      <w:pStyle w:val="Footer"/>
      <w:jc w:val="right"/>
    </w:pPr>
    <w:r>
      <w:t xml:space="preserve">Section 1 </w:t>
    </w:r>
    <w:sdt>
      <w:sdtPr>
        <w:alias w:val="Title"/>
        <w:tag w:val=""/>
        <w:id w:val="-728071780"/>
        <w:dataBinding w:prefixMappings="xmlns:ns0='http://purl.org/dc/elements/1.1/' xmlns:ns1='http://schemas.openxmlformats.org/package/2006/metadata/core-properties' " w:xpath="/ns1:coreProperties[1]/ns0:title[1]" w:storeItemID="{6C3C8BC8-F283-45AE-878A-BAB7291924A1}"/>
        <w:text/>
      </w:sdtPr>
      <w:sdtEndPr/>
      <w:sdtContent>
        <w:r w:rsidR="00A920F7">
          <w:t>Purchasing Procedure</w:t>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452817"/>
      <w:docPartObj>
        <w:docPartGallery w:val="Page Numbers (Bottom of Page)"/>
        <w:docPartUnique/>
      </w:docPartObj>
    </w:sdtPr>
    <w:sdtEndPr/>
    <w:sdtContent>
      <w:sdt>
        <w:sdtPr>
          <w:id w:val="-1810322417"/>
          <w:docPartObj>
            <w:docPartGallery w:val="Page Numbers (Top of Page)"/>
            <w:docPartUnique/>
          </w:docPartObj>
        </w:sdtPr>
        <w:sdtEndPr/>
        <w:sdtContent>
          <w:p w14:paraId="16841F2B" w14:textId="77777777" w:rsidR="009B270A" w:rsidRDefault="009B270A" w:rsidP="0050436B">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5AC6EC3" w14:textId="1FB9167B" w:rsidR="009B270A" w:rsidRDefault="009B270A" w:rsidP="0050436B">
    <w:pPr>
      <w:pStyle w:val="Footer"/>
      <w:jc w:val="right"/>
    </w:pPr>
    <w:r>
      <w:t xml:space="preserve">Appendix  – </w:t>
    </w:r>
    <w:sdt>
      <w:sdtPr>
        <w:alias w:val="Title"/>
        <w:tag w:val=""/>
        <w:id w:val="478040770"/>
        <w:placeholder>
          <w:docPart w:val="482F61992D4D468FAFECBED4DCF38848"/>
        </w:placeholder>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368332"/>
      <w:docPartObj>
        <w:docPartGallery w:val="Page Numbers (Bottom of Page)"/>
        <w:docPartUnique/>
      </w:docPartObj>
    </w:sdtPr>
    <w:sdtEndPr/>
    <w:sdtContent>
      <w:sdt>
        <w:sdtPr>
          <w:id w:val="645022670"/>
          <w:docPartObj>
            <w:docPartGallery w:val="Page Numbers (Top of Page)"/>
            <w:docPartUnique/>
          </w:docPartObj>
        </w:sdtPr>
        <w:sdtEndPr/>
        <w:sdtContent>
          <w:p w14:paraId="2A63C11F" w14:textId="77777777" w:rsidR="009B270A" w:rsidRDefault="009B270A" w:rsidP="0067030D">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13</w:t>
            </w:r>
            <w:r>
              <w:rPr>
                <w:b/>
                <w:bCs/>
                <w:sz w:val="24"/>
                <w:szCs w:val="24"/>
              </w:rPr>
              <w:fldChar w:fldCharType="end"/>
            </w:r>
          </w:p>
        </w:sdtContent>
      </w:sdt>
    </w:sdtContent>
  </w:sdt>
  <w:p w14:paraId="4FF4998D" w14:textId="634C662D" w:rsidR="009B270A" w:rsidRDefault="009B270A" w:rsidP="0067030D">
    <w:pPr>
      <w:pStyle w:val="Footer"/>
      <w:jc w:val="right"/>
    </w:pPr>
    <w:r>
      <w:t xml:space="preserve">Appendix E – </w:t>
    </w:r>
    <w:sdt>
      <w:sdtPr>
        <w:alias w:val="Title"/>
        <w:tag w:val=""/>
        <w:id w:val="-1801830709"/>
        <w:placeholder>
          <w:docPart w:val="8B79F14659724FDCA51FB6FCA0F445C2"/>
        </w:placeholder>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p w14:paraId="75B3A783" w14:textId="77777777" w:rsidR="009B270A" w:rsidRDefault="009B270A" w:rsidP="0050436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870248"/>
      <w:docPartObj>
        <w:docPartGallery w:val="Page Numbers (Bottom of Page)"/>
        <w:docPartUnique/>
      </w:docPartObj>
    </w:sdtPr>
    <w:sdtEndPr/>
    <w:sdtContent>
      <w:sdt>
        <w:sdtPr>
          <w:id w:val="1111634136"/>
          <w:docPartObj>
            <w:docPartGallery w:val="Page Numbers (Top of Page)"/>
            <w:docPartUnique/>
          </w:docPartObj>
        </w:sdtPr>
        <w:sdtEndPr/>
        <w:sdtContent>
          <w:p w14:paraId="5C806414" w14:textId="77777777" w:rsidR="009B270A" w:rsidRDefault="009B270A" w:rsidP="0050436B">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48C3D37" w14:textId="4D3C2FBC" w:rsidR="009B270A" w:rsidRDefault="009B270A" w:rsidP="0050436B">
    <w:pPr>
      <w:pStyle w:val="Footer"/>
      <w:jc w:val="right"/>
    </w:pPr>
    <w:r>
      <w:t xml:space="preserve">Appendix D – </w:t>
    </w:r>
    <w:sdt>
      <w:sdtPr>
        <w:alias w:val="Title"/>
        <w:tag w:val=""/>
        <w:id w:val="831410999"/>
        <w:placeholder>
          <w:docPart w:val="6F56178EC4644762A03AEA760B4CE0FC"/>
        </w:placeholder>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436241"/>
      <w:docPartObj>
        <w:docPartGallery w:val="Page Numbers (Bottom of Page)"/>
        <w:docPartUnique/>
      </w:docPartObj>
    </w:sdtPr>
    <w:sdtEndPr/>
    <w:sdtContent>
      <w:sdt>
        <w:sdtPr>
          <w:id w:val="1857077475"/>
          <w:docPartObj>
            <w:docPartGallery w:val="Page Numbers (Top of Page)"/>
            <w:docPartUnique/>
          </w:docPartObj>
        </w:sdtPr>
        <w:sdtEndPr/>
        <w:sdtContent>
          <w:p w14:paraId="309852F3" w14:textId="77777777" w:rsidR="009B270A" w:rsidRDefault="009B270A" w:rsidP="0050436B">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B2F623" w14:textId="7F0341EF" w:rsidR="009B270A" w:rsidRDefault="009B270A" w:rsidP="0050436B">
    <w:pPr>
      <w:pStyle w:val="Footer"/>
      <w:jc w:val="right"/>
    </w:pPr>
    <w:r>
      <w:t xml:space="preserve">Appendix E – </w:t>
    </w:r>
    <w:sdt>
      <w:sdtPr>
        <w:alias w:val="Title"/>
        <w:tag w:val=""/>
        <w:id w:val="399188004"/>
        <w:placeholder>
          <w:docPart w:val="7058B8D1CF2E48F384EF45E4AB46141C"/>
        </w:placeholder>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061918"/>
      <w:docPartObj>
        <w:docPartGallery w:val="Page Numbers (Bottom of Page)"/>
        <w:docPartUnique/>
      </w:docPartObj>
    </w:sdtPr>
    <w:sdtEndPr/>
    <w:sdtContent>
      <w:sdt>
        <w:sdtPr>
          <w:id w:val="-1769616900"/>
          <w:docPartObj>
            <w:docPartGallery w:val="Page Numbers (Top of Page)"/>
            <w:docPartUnique/>
          </w:docPartObj>
        </w:sdtPr>
        <w:sdtEndPr/>
        <w:sdtContent>
          <w:p w14:paraId="07E758C6" w14:textId="0B0389A9" w:rsidR="00A920F7" w:rsidRDefault="00A920F7" w:rsidP="0050436B">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CEAC34" w14:textId="0EE229EC" w:rsidR="00A640C6" w:rsidRDefault="00AC55C7" w:rsidP="0050436B">
    <w:pPr>
      <w:pStyle w:val="Footer"/>
      <w:jc w:val="right"/>
    </w:pPr>
    <w:r>
      <w:t xml:space="preserve"> </w:t>
    </w:r>
    <w:sdt>
      <w:sdtPr>
        <w:alias w:val="Title"/>
        <w:tag w:val=""/>
        <w:id w:val="-1263451083"/>
        <w:placeholder>
          <w:docPart w:val="087811F70EC34F13936D312486DA89BA"/>
        </w:placeholder>
        <w:dataBinding w:prefixMappings="xmlns:ns0='http://purl.org/dc/elements/1.1/' xmlns:ns1='http://schemas.openxmlformats.org/package/2006/metadata/core-properties' " w:xpath="/ns1:coreProperties[1]/ns0:title[1]" w:storeItemID="{6C3C8BC8-F283-45AE-878A-BAB7291924A1}"/>
        <w:text/>
      </w:sdtPr>
      <w:sdtEndPr/>
      <w:sdtContent>
        <w:r w:rsidR="00A920F7">
          <w:t>Purchasing Procedure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6E71" w14:textId="77777777" w:rsidR="00946E51" w:rsidRDefault="00946E51" w:rsidP="000C25BA">
    <w:pPr>
      <w:pStyle w:val="Footer"/>
      <w:spacing w:before="240"/>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7EF9A07" w14:textId="3A7740F6" w:rsidR="00946E51" w:rsidRDefault="00946E51" w:rsidP="0050436B">
    <w:pPr>
      <w:pStyle w:val="Footer"/>
      <w:jc w:val="right"/>
    </w:pPr>
    <w:r>
      <w:t xml:space="preserve">Section 2 </w:t>
    </w:r>
    <w:sdt>
      <w:sdtPr>
        <w:alias w:val="Title"/>
        <w:tag w:val=""/>
        <w:id w:val="1081335116"/>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209538"/>
      <w:docPartObj>
        <w:docPartGallery w:val="Page Numbers (Bottom of Page)"/>
        <w:docPartUnique/>
      </w:docPartObj>
    </w:sdtPr>
    <w:sdtEndPr/>
    <w:sdtContent>
      <w:sdt>
        <w:sdtPr>
          <w:id w:val="-1678562910"/>
          <w:docPartObj>
            <w:docPartGallery w:val="Page Numbers (Top of Page)"/>
            <w:docPartUnique/>
          </w:docPartObj>
        </w:sdtPr>
        <w:sdtEndPr/>
        <w:sdtContent>
          <w:p w14:paraId="1754411A" w14:textId="77777777" w:rsidR="00946E51" w:rsidRDefault="00946E51" w:rsidP="0050436B">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6525193" w14:textId="06D019B0" w:rsidR="00946E51" w:rsidRDefault="00946E51" w:rsidP="0050436B">
    <w:pPr>
      <w:pStyle w:val="Footer"/>
      <w:jc w:val="right"/>
    </w:pPr>
    <w:r>
      <w:t xml:space="preserve">Section 2: </w:t>
    </w:r>
    <w:sdt>
      <w:sdtPr>
        <w:alias w:val="Title"/>
        <w:tag w:val=""/>
        <w:id w:val="1881196438"/>
        <w:placeholder>
          <w:docPart w:val="5E77F76B1DA848EA9767AAB1606F35CD"/>
        </w:placeholder>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520040"/>
      <w:docPartObj>
        <w:docPartGallery w:val="Page Numbers (Bottom of Page)"/>
        <w:docPartUnique/>
      </w:docPartObj>
    </w:sdtPr>
    <w:sdtEndPr/>
    <w:sdtContent>
      <w:sdt>
        <w:sdtPr>
          <w:id w:val="-1123217204"/>
          <w:docPartObj>
            <w:docPartGallery w:val="Page Numbers (Top of Page)"/>
            <w:docPartUnique/>
          </w:docPartObj>
        </w:sdtPr>
        <w:sdtEndPr/>
        <w:sdtContent>
          <w:p w14:paraId="66B8B85E" w14:textId="77777777" w:rsidR="00505D07" w:rsidRDefault="00505D07" w:rsidP="0050436B">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CFEDE8" w14:textId="77777777" w:rsidR="001C52D5" w:rsidRDefault="00505D07" w:rsidP="0050436B">
    <w:pPr>
      <w:pStyle w:val="Footer"/>
      <w:jc w:val="right"/>
    </w:pPr>
    <w:r>
      <w:t xml:space="preserve">Appendix A - </w:t>
    </w:r>
    <w:sdt>
      <w:sdtPr>
        <w:alias w:val="Title"/>
        <w:tag w:val=""/>
        <w:id w:val="-1256208219"/>
        <w:placeholder>
          <w:docPart w:val="9D48DCB3B23142D2B455546D3BF77663"/>
        </w:placeholder>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66C9" w14:textId="77777777" w:rsidR="00D92520" w:rsidRDefault="00D92520" w:rsidP="000C25BA">
    <w:pPr>
      <w:pStyle w:val="Footer"/>
      <w:spacing w:before="240"/>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D480E20" w14:textId="2A1010F1" w:rsidR="00D92520" w:rsidRDefault="009B270A" w:rsidP="0050436B">
    <w:pPr>
      <w:pStyle w:val="Footer"/>
      <w:jc w:val="right"/>
    </w:pPr>
    <w:r>
      <w:t>Appendix</w:t>
    </w:r>
    <w:r w:rsidR="00D92520">
      <w:t xml:space="preserve"> A </w:t>
    </w:r>
    <w:sdt>
      <w:sdtPr>
        <w:alias w:val="Title"/>
        <w:tag w:val=""/>
        <w:id w:val="-2079118127"/>
        <w:dataBinding w:prefixMappings="xmlns:ns0='http://purl.org/dc/elements/1.1/' xmlns:ns1='http://schemas.openxmlformats.org/package/2006/metadata/core-properties' " w:xpath="/ns1:coreProperties[1]/ns0:title[1]" w:storeItemID="{6C3C8BC8-F283-45AE-878A-BAB7291924A1}"/>
        <w:text/>
      </w:sdtPr>
      <w:sdtEndPr/>
      <w:sdtContent>
        <w:r w:rsidR="00D92520">
          <w:t>Purchasing Procedure</w:t>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772896"/>
      <w:docPartObj>
        <w:docPartGallery w:val="Page Numbers (Bottom of Page)"/>
        <w:docPartUnique/>
      </w:docPartObj>
    </w:sdtPr>
    <w:sdtEndPr/>
    <w:sdtContent>
      <w:sdt>
        <w:sdtPr>
          <w:id w:val="-797995556"/>
          <w:docPartObj>
            <w:docPartGallery w:val="Page Numbers (Top of Page)"/>
            <w:docPartUnique/>
          </w:docPartObj>
        </w:sdtPr>
        <w:sdtEndPr/>
        <w:sdtContent>
          <w:p w14:paraId="6A61019D" w14:textId="77777777" w:rsidR="00D92520" w:rsidRDefault="00D92520" w:rsidP="0050436B">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687E66A" w14:textId="77777777" w:rsidR="00D92520" w:rsidRDefault="00D92520" w:rsidP="0050436B">
    <w:pPr>
      <w:pStyle w:val="Footer"/>
      <w:jc w:val="right"/>
    </w:pPr>
    <w:r>
      <w:t xml:space="preserve">Appendix A - </w:t>
    </w:r>
    <w:sdt>
      <w:sdtPr>
        <w:alias w:val="Title"/>
        <w:tag w:val=""/>
        <w:id w:val="-1917386041"/>
        <w:placeholder>
          <w:docPart w:val="AFA335B45B7B4F72A6233101308F9799"/>
        </w:placeholder>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079103"/>
      <w:docPartObj>
        <w:docPartGallery w:val="Page Numbers (Bottom of Page)"/>
        <w:docPartUnique/>
      </w:docPartObj>
    </w:sdtPr>
    <w:sdtEndPr/>
    <w:sdtContent>
      <w:sdt>
        <w:sdtPr>
          <w:id w:val="-1078207999"/>
          <w:docPartObj>
            <w:docPartGallery w:val="Page Numbers (Top of Page)"/>
            <w:docPartUnique/>
          </w:docPartObj>
        </w:sdtPr>
        <w:sdtEndPr/>
        <w:sdtContent>
          <w:p w14:paraId="71813571" w14:textId="77777777" w:rsidR="0067030D" w:rsidRDefault="0067030D" w:rsidP="0067030D">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13</w:t>
            </w:r>
            <w:r>
              <w:rPr>
                <w:b/>
                <w:bCs/>
                <w:sz w:val="24"/>
                <w:szCs w:val="24"/>
              </w:rPr>
              <w:fldChar w:fldCharType="end"/>
            </w:r>
          </w:p>
        </w:sdtContent>
      </w:sdt>
    </w:sdtContent>
  </w:sdt>
  <w:p w14:paraId="04EC1F2C" w14:textId="77381A14" w:rsidR="0067030D" w:rsidRDefault="0067030D" w:rsidP="0067030D">
    <w:pPr>
      <w:pStyle w:val="Footer"/>
      <w:jc w:val="right"/>
    </w:pPr>
    <w:r>
      <w:t xml:space="preserve">Appendix </w:t>
    </w:r>
    <w:r w:rsidR="00D92520">
      <w:t>B</w:t>
    </w:r>
    <w:r>
      <w:t xml:space="preserve"> – </w:t>
    </w:r>
    <w:sdt>
      <w:sdtPr>
        <w:alias w:val="Title"/>
        <w:tag w:val=""/>
        <w:id w:val="-790284200"/>
        <w:placeholder>
          <w:docPart w:val="41E74E30D3C445DF8F6C8D3CCE29DA5E"/>
        </w:placeholder>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p w14:paraId="77AFA949" w14:textId="67FC587F" w:rsidR="0067030D" w:rsidRDefault="0067030D" w:rsidP="0050436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517722"/>
      <w:docPartObj>
        <w:docPartGallery w:val="Page Numbers (Bottom of Page)"/>
        <w:docPartUnique/>
      </w:docPartObj>
    </w:sdtPr>
    <w:sdtEndPr/>
    <w:sdtContent>
      <w:sdt>
        <w:sdtPr>
          <w:id w:val="1184554648"/>
          <w:docPartObj>
            <w:docPartGallery w:val="Page Numbers (Top of Page)"/>
            <w:docPartUnique/>
          </w:docPartObj>
        </w:sdtPr>
        <w:sdtEndPr/>
        <w:sdtContent>
          <w:p w14:paraId="2168D722" w14:textId="77777777" w:rsidR="00B53639" w:rsidRDefault="00B53639" w:rsidP="0050436B">
            <w:pPr>
              <w:pStyle w:val="Footer"/>
              <w:spacing w:before="24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E11F776" w14:textId="3C564053" w:rsidR="00B53639" w:rsidRDefault="00B53639" w:rsidP="0050436B">
    <w:pPr>
      <w:pStyle w:val="Footer"/>
      <w:jc w:val="right"/>
    </w:pPr>
    <w:r>
      <w:t xml:space="preserve">Appendix B – </w:t>
    </w:r>
    <w:sdt>
      <w:sdtPr>
        <w:alias w:val="Title"/>
        <w:tag w:val=""/>
        <w:id w:val="-746641939"/>
        <w:placeholder>
          <w:docPart w:val="87EA246FFE79421A81F4CDB172CB6376"/>
        </w:placeholder>
        <w:dataBinding w:prefixMappings="xmlns:ns0='http://purl.org/dc/elements/1.1/' xmlns:ns1='http://schemas.openxmlformats.org/package/2006/metadata/core-properties' " w:xpath="/ns1:coreProperties[1]/ns0:title[1]" w:storeItemID="{6C3C8BC8-F283-45AE-878A-BAB7291924A1}"/>
        <w:text/>
      </w:sdtPr>
      <w:sdtEndPr/>
      <w:sdtContent>
        <w:r>
          <w:t>Purchasing Procedure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E39D9" w14:textId="77777777" w:rsidR="00D35892" w:rsidRDefault="00D35892" w:rsidP="002C2E4E">
      <w:pPr>
        <w:spacing w:after="0" w:line="240" w:lineRule="auto"/>
      </w:pPr>
      <w:r>
        <w:separator/>
      </w:r>
    </w:p>
  </w:footnote>
  <w:footnote w:type="continuationSeparator" w:id="0">
    <w:p w14:paraId="678C4E5C" w14:textId="77777777" w:rsidR="00D35892" w:rsidRDefault="00D35892" w:rsidP="002C2E4E">
      <w:pPr>
        <w:spacing w:after="0" w:line="240" w:lineRule="auto"/>
      </w:pPr>
      <w:r>
        <w:continuationSeparator/>
      </w:r>
    </w:p>
  </w:footnote>
  <w:footnote w:type="continuationNotice" w:id="1">
    <w:p w14:paraId="7DD7A3F2" w14:textId="77777777" w:rsidR="00D35892" w:rsidRDefault="00D358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FFC5" w14:textId="52C7F2CB" w:rsidR="0086467A" w:rsidRDefault="0062084D">
    <w:pPr>
      <w:pStyle w:val="Header"/>
    </w:pPr>
    <w:r>
      <w:rPr>
        <w:b/>
        <w:noProof/>
        <w:lang w:eastAsia="en-CA"/>
      </w:rPr>
      <w:drawing>
        <wp:anchor distT="0" distB="0" distL="114300" distR="114300" simplePos="0" relativeHeight="251658240" behindDoc="0" locked="0" layoutInCell="1" allowOverlap="1" wp14:anchorId="3A99368D" wp14:editId="6CF38EBA">
          <wp:simplePos x="0" y="0"/>
          <wp:positionH relativeFrom="margin">
            <wp:align>center</wp:align>
          </wp:positionH>
          <wp:positionV relativeFrom="topMargin">
            <wp:posOffset>247650</wp:posOffset>
          </wp:positionV>
          <wp:extent cx="2181225" cy="648335"/>
          <wp:effectExtent l="19050" t="19050" r="28575" b="18415"/>
          <wp:wrapTopAndBottom/>
          <wp:docPr id="1160877794" name="Picture 116087779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20198" name="Picture 1292720198"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81225" cy="648335"/>
                  </a:xfrm>
                  <a:prstGeom prst="rect">
                    <a:avLst/>
                  </a:prstGeom>
                  <a:noFill/>
                  <a:ln>
                    <a:solidFill>
                      <a:schemeClr val="bg1"/>
                    </a:solid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5646" w14:textId="4E29C020" w:rsidR="00946E51" w:rsidRDefault="00946E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4B0F" w14:textId="067FDB7C" w:rsidR="00A920F7" w:rsidRDefault="00A92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563F6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186AC5C"/>
    <w:lvl w:ilvl="0">
      <w:start w:val="1"/>
      <w:numFmt w:val="decimal"/>
      <w:pStyle w:val="ListNumber4"/>
      <w:lvlText w:val="%1."/>
      <w:lvlJc w:val="left"/>
      <w:pPr>
        <w:tabs>
          <w:tab w:val="num" w:pos="1440"/>
        </w:tabs>
        <w:ind w:left="1440" w:hanging="360"/>
      </w:pPr>
    </w:lvl>
  </w:abstractNum>
  <w:abstractNum w:abstractNumId="2" w15:restartNumberingAfterBreak="0">
    <w:nsid w:val="FFFFFF7F"/>
    <w:multiLevelType w:val="singleLevel"/>
    <w:tmpl w:val="DD06CD4C"/>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90EA19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2"/>
    <w:multiLevelType w:val="singleLevel"/>
    <w:tmpl w:val="205A6E80"/>
    <w:lvl w:ilvl="0">
      <w:start w:val="1"/>
      <w:numFmt w:val="bullet"/>
      <w:pStyle w:val="ListBullet3"/>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FF340434"/>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3752BE6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CD5E397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A2C8D"/>
    <w:multiLevelType w:val="hybridMultilevel"/>
    <w:tmpl w:val="BF86F22A"/>
    <w:lvl w:ilvl="0" w:tplc="F9501EB8">
      <w:start w:val="1"/>
      <w:numFmt w:val="decimal"/>
      <w:pStyle w:val="Heading2"/>
      <w:lvlText w:val="%1.1"/>
      <w:lvlJc w:val="left"/>
      <w:pPr>
        <w:ind w:left="1287" w:hanging="36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9" w15:restartNumberingAfterBreak="0">
    <w:nsid w:val="024A0DBB"/>
    <w:multiLevelType w:val="hybridMultilevel"/>
    <w:tmpl w:val="F564B18A"/>
    <w:lvl w:ilvl="0" w:tplc="A68CC854">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61E5613"/>
    <w:multiLevelType w:val="hybridMultilevel"/>
    <w:tmpl w:val="C02E3010"/>
    <w:lvl w:ilvl="0" w:tplc="D4429B08">
      <w:start w:val="1"/>
      <w:numFmt w:val="lowerRoman"/>
      <w:lvlText w:val="(%1)"/>
      <w:lvlJc w:val="left"/>
      <w:pPr>
        <w:ind w:left="108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A6902A9"/>
    <w:multiLevelType w:val="hybridMultilevel"/>
    <w:tmpl w:val="CBF8A490"/>
    <w:lvl w:ilvl="0" w:tplc="C7882818">
      <w:start w:val="1"/>
      <w:numFmt w:val="bullet"/>
      <w:lvlText w:val=""/>
      <w:lvlJc w:val="left"/>
      <w:pPr>
        <w:ind w:left="1080" w:hanging="360"/>
      </w:pPr>
      <w:rPr>
        <w:rFonts w:ascii="Symbol" w:hAnsi="Symbol" w:hint="default"/>
        <w:sz w:val="2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20382D93"/>
    <w:multiLevelType w:val="hybridMultilevel"/>
    <w:tmpl w:val="CB24DA10"/>
    <w:lvl w:ilvl="0" w:tplc="2864F266">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99D159E"/>
    <w:multiLevelType w:val="hybridMultilevel"/>
    <w:tmpl w:val="DB98D4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A123508"/>
    <w:multiLevelType w:val="hybridMultilevel"/>
    <w:tmpl w:val="52D06B56"/>
    <w:lvl w:ilvl="0" w:tplc="3BD238DC">
      <w:start w:val="1"/>
      <w:numFmt w:val="bullet"/>
      <w:pStyle w:val="AppendixListParagraph"/>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A2C198D"/>
    <w:multiLevelType w:val="hybridMultilevel"/>
    <w:tmpl w:val="BC78C4B0"/>
    <w:lvl w:ilvl="0" w:tplc="10090001">
      <w:start w:val="1"/>
      <w:numFmt w:val="bullet"/>
      <w:lvlText w:val=""/>
      <w:lvlJc w:val="left"/>
      <w:pPr>
        <w:ind w:left="764" w:hanging="360"/>
      </w:pPr>
      <w:rPr>
        <w:rFonts w:ascii="Symbol" w:hAnsi="Symbol" w:hint="default"/>
      </w:rPr>
    </w:lvl>
    <w:lvl w:ilvl="1" w:tplc="10090003" w:tentative="1">
      <w:start w:val="1"/>
      <w:numFmt w:val="bullet"/>
      <w:lvlText w:val="o"/>
      <w:lvlJc w:val="left"/>
      <w:pPr>
        <w:ind w:left="1484" w:hanging="360"/>
      </w:pPr>
      <w:rPr>
        <w:rFonts w:ascii="Courier New" w:hAnsi="Courier New" w:cs="Courier New" w:hint="default"/>
      </w:rPr>
    </w:lvl>
    <w:lvl w:ilvl="2" w:tplc="10090005" w:tentative="1">
      <w:start w:val="1"/>
      <w:numFmt w:val="bullet"/>
      <w:lvlText w:val=""/>
      <w:lvlJc w:val="left"/>
      <w:pPr>
        <w:ind w:left="2204" w:hanging="360"/>
      </w:pPr>
      <w:rPr>
        <w:rFonts w:ascii="Wingdings" w:hAnsi="Wingdings" w:hint="default"/>
      </w:rPr>
    </w:lvl>
    <w:lvl w:ilvl="3" w:tplc="10090001" w:tentative="1">
      <w:start w:val="1"/>
      <w:numFmt w:val="bullet"/>
      <w:lvlText w:val=""/>
      <w:lvlJc w:val="left"/>
      <w:pPr>
        <w:ind w:left="2924" w:hanging="360"/>
      </w:pPr>
      <w:rPr>
        <w:rFonts w:ascii="Symbol" w:hAnsi="Symbol" w:hint="default"/>
      </w:rPr>
    </w:lvl>
    <w:lvl w:ilvl="4" w:tplc="10090003" w:tentative="1">
      <w:start w:val="1"/>
      <w:numFmt w:val="bullet"/>
      <w:lvlText w:val="o"/>
      <w:lvlJc w:val="left"/>
      <w:pPr>
        <w:ind w:left="3644" w:hanging="360"/>
      </w:pPr>
      <w:rPr>
        <w:rFonts w:ascii="Courier New" w:hAnsi="Courier New" w:cs="Courier New" w:hint="default"/>
      </w:rPr>
    </w:lvl>
    <w:lvl w:ilvl="5" w:tplc="10090005" w:tentative="1">
      <w:start w:val="1"/>
      <w:numFmt w:val="bullet"/>
      <w:lvlText w:val=""/>
      <w:lvlJc w:val="left"/>
      <w:pPr>
        <w:ind w:left="4364" w:hanging="360"/>
      </w:pPr>
      <w:rPr>
        <w:rFonts w:ascii="Wingdings" w:hAnsi="Wingdings" w:hint="default"/>
      </w:rPr>
    </w:lvl>
    <w:lvl w:ilvl="6" w:tplc="10090001" w:tentative="1">
      <w:start w:val="1"/>
      <w:numFmt w:val="bullet"/>
      <w:lvlText w:val=""/>
      <w:lvlJc w:val="left"/>
      <w:pPr>
        <w:ind w:left="5084" w:hanging="360"/>
      </w:pPr>
      <w:rPr>
        <w:rFonts w:ascii="Symbol" w:hAnsi="Symbol" w:hint="default"/>
      </w:rPr>
    </w:lvl>
    <w:lvl w:ilvl="7" w:tplc="10090003" w:tentative="1">
      <w:start w:val="1"/>
      <w:numFmt w:val="bullet"/>
      <w:lvlText w:val="o"/>
      <w:lvlJc w:val="left"/>
      <w:pPr>
        <w:ind w:left="5804" w:hanging="360"/>
      </w:pPr>
      <w:rPr>
        <w:rFonts w:ascii="Courier New" w:hAnsi="Courier New" w:cs="Courier New" w:hint="default"/>
      </w:rPr>
    </w:lvl>
    <w:lvl w:ilvl="8" w:tplc="10090005" w:tentative="1">
      <w:start w:val="1"/>
      <w:numFmt w:val="bullet"/>
      <w:lvlText w:val=""/>
      <w:lvlJc w:val="left"/>
      <w:pPr>
        <w:ind w:left="6524" w:hanging="360"/>
      </w:pPr>
      <w:rPr>
        <w:rFonts w:ascii="Wingdings" w:hAnsi="Wingdings" w:hint="default"/>
      </w:rPr>
    </w:lvl>
  </w:abstractNum>
  <w:abstractNum w:abstractNumId="16" w15:restartNumberingAfterBreak="0">
    <w:nsid w:val="2D915B09"/>
    <w:multiLevelType w:val="hybridMultilevel"/>
    <w:tmpl w:val="68C0F392"/>
    <w:lvl w:ilvl="0" w:tplc="DF344B4A">
      <w:start w:val="1"/>
      <w:numFmt w:val="lowerLetter"/>
      <w:lvlText w:val="(%1)"/>
      <w:lvlJc w:val="left"/>
      <w:pPr>
        <w:ind w:left="108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3B986C56"/>
    <w:multiLevelType w:val="multilevel"/>
    <w:tmpl w:val="96FCE378"/>
    <w:lvl w:ilvl="0">
      <w:start w:val="1"/>
      <w:numFmt w:val="decimal"/>
      <w:pStyle w:val="GD-SectionHeaders"/>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985" w:hanging="851"/>
      </w:pPr>
      <w:rPr>
        <w:rFonts w:hint="default"/>
      </w:rPr>
    </w:lvl>
    <w:lvl w:ilvl="3">
      <w:start w:val="1"/>
      <w:numFmt w:val="decimal"/>
      <w:lvlText w:val="%1.%2.%3.%4."/>
      <w:lvlJc w:val="left"/>
      <w:pPr>
        <w:tabs>
          <w:tab w:val="num" w:pos="1985"/>
        </w:tabs>
        <w:ind w:left="2835" w:hanging="850"/>
      </w:pPr>
      <w:rPr>
        <w:rFonts w:hint="default"/>
      </w:rPr>
    </w:lvl>
    <w:lvl w:ilvl="4">
      <w:start w:val="1"/>
      <w:numFmt w:val="decimal"/>
      <w:lvlText w:val="%1.%2.%3.%4.%5."/>
      <w:lvlJc w:val="left"/>
      <w:pPr>
        <w:ind w:left="3686" w:hanging="85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E343D4"/>
    <w:multiLevelType w:val="hybridMultilevel"/>
    <w:tmpl w:val="F9D87FE8"/>
    <w:lvl w:ilvl="0" w:tplc="7FAC7F8E">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2EA5FF9"/>
    <w:multiLevelType w:val="hybridMultilevel"/>
    <w:tmpl w:val="55DEBE8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449726DA"/>
    <w:multiLevelType w:val="hybridMultilevel"/>
    <w:tmpl w:val="3C841BB2"/>
    <w:lvl w:ilvl="0" w:tplc="C0B44A52">
      <w:start w:val="1"/>
      <w:numFmt w:val="lowerLetter"/>
      <w:lvlText w:val="(%1)"/>
      <w:lvlJc w:val="left"/>
      <w:pPr>
        <w:ind w:left="360" w:hanging="360"/>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7B81426"/>
    <w:multiLevelType w:val="multilevel"/>
    <w:tmpl w:val="1A06B2C6"/>
    <w:lvl w:ilvl="0">
      <w:start w:val="1"/>
      <w:numFmt w:val="decimal"/>
      <w:lvlText w:val="%1."/>
      <w:lvlJc w:val="left"/>
      <w:pPr>
        <w:ind w:left="360" w:hanging="360"/>
      </w:pPr>
      <w:rPr>
        <w:rFonts w:hint="default"/>
      </w:rPr>
    </w:lvl>
    <w:lvl w:ilvl="1">
      <w:start w:val="1"/>
      <w:numFmt w:val="decimal"/>
      <w:lvlText w:val="%1.%2."/>
      <w:lvlJc w:val="left"/>
      <w:pPr>
        <w:ind w:left="1134" w:hanging="567"/>
      </w:pPr>
      <w:rPr>
        <w:b w:val="0"/>
        <w:bCs/>
      </w:rPr>
    </w:lvl>
    <w:lvl w:ilvl="2">
      <w:start w:val="1"/>
      <w:numFmt w:val="decimal"/>
      <w:lvlText w:val="%1.%2.%3."/>
      <w:lvlJc w:val="left"/>
      <w:pPr>
        <w:ind w:left="1985" w:hanging="851"/>
      </w:pPr>
      <w:rPr>
        <w:rFonts w:hint="default"/>
        <w:b w:val="0"/>
        <w:bCs w:val="0"/>
      </w:rPr>
    </w:lvl>
    <w:lvl w:ilvl="3">
      <w:start w:val="1"/>
      <w:numFmt w:val="decimal"/>
      <w:lvlText w:val="%1.%2.%3.%4."/>
      <w:lvlJc w:val="left"/>
      <w:pPr>
        <w:tabs>
          <w:tab w:val="num" w:pos="1985"/>
        </w:tabs>
        <w:ind w:left="2835" w:hanging="850"/>
      </w:pPr>
      <w:rPr>
        <w:rFonts w:hint="default"/>
      </w:rPr>
    </w:lvl>
    <w:lvl w:ilvl="4">
      <w:start w:val="1"/>
      <w:numFmt w:val="decimal"/>
      <w:lvlText w:val="%1.%2.%3.%4.%5."/>
      <w:lvlJc w:val="left"/>
      <w:pPr>
        <w:ind w:left="3686" w:hanging="85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327EDB"/>
    <w:multiLevelType w:val="multilevel"/>
    <w:tmpl w:val="06A436FA"/>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985" w:hanging="851"/>
      </w:pPr>
      <w:rPr>
        <w:rFonts w:hint="default"/>
        <w:b w:val="0"/>
        <w:bCs w:val="0"/>
      </w:rPr>
    </w:lvl>
    <w:lvl w:ilvl="3">
      <w:start w:val="1"/>
      <w:numFmt w:val="decimal"/>
      <w:lvlText w:val="%1.%2.%3.%4."/>
      <w:lvlJc w:val="left"/>
      <w:pPr>
        <w:tabs>
          <w:tab w:val="num" w:pos="1985"/>
        </w:tabs>
        <w:ind w:left="2835" w:hanging="850"/>
      </w:pPr>
      <w:rPr>
        <w:rFonts w:hint="default"/>
      </w:rPr>
    </w:lvl>
    <w:lvl w:ilvl="4">
      <w:start w:val="1"/>
      <w:numFmt w:val="decimal"/>
      <w:lvlText w:val="%1.%2.%3.%4.%5."/>
      <w:lvlJc w:val="left"/>
      <w:pPr>
        <w:ind w:left="3686" w:hanging="85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C515FD6"/>
    <w:multiLevelType w:val="hybridMultilevel"/>
    <w:tmpl w:val="2C204514"/>
    <w:lvl w:ilvl="0" w:tplc="8E26BFB6">
      <w:start w:val="1"/>
      <w:numFmt w:val="bullet"/>
      <w:pStyle w:val="ReferenceLis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16B1A24"/>
    <w:multiLevelType w:val="hybridMultilevel"/>
    <w:tmpl w:val="0AFCC87A"/>
    <w:lvl w:ilvl="0" w:tplc="6C80E210">
      <w:start w:val="1"/>
      <w:numFmt w:val="decimal"/>
      <w:lvlText w:val="%1.0"/>
      <w:lvlJc w:val="left"/>
      <w:pPr>
        <w:ind w:left="360" w:hanging="360"/>
      </w:pPr>
      <w:rPr>
        <w:rFonts w:hint="default"/>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25" w15:restartNumberingAfterBreak="0">
    <w:nsid w:val="6243626B"/>
    <w:multiLevelType w:val="multilevel"/>
    <w:tmpl w:val="2264CCC6"/>
    <w:lvl w:ilvl="0">
      <w:start w:val="1"/>
      <w:numFmt w:val="decimal"/>
      <w:pStyle w:val="Heading1"/>
      <w:lvlText w:val="%1."/>
      <w:lvlJc w:val="left"/>
      <w:pPr>
        <w:ind w:left="425" w:hanging="425"/>
      </w:pPr>
      <w:rPr>
        <w:rFonts w:hint="default"/>
      </w:rPr>
    </w:lvl>
    <w:lvl w:ilvl="1">
      <w:start w:val="1"/>
      <w:numFmt w:val="decimal"/>
      <w:pStyle w:val="ListParagraph"/>
      <w:lvlText w:val="%1.%2."/>
      <w:lvlJc w:val="left"/>
      <w:pPr>
        <w:ind w:left="992" w:hanging="567"/>
      </w:pPr>
      <w:rPr>
        <w:rFonts w:hint="default"/>
        <w:b w:val="0"/>
        <w:bCs/>
      </w:rPr>
    </w:lvl>
    <w:lvl w:ilvl="2">
      <w:start w:val="1"/>
      <w:numFmt w:val="decimal"/>
      <w:pStyle w:val="Lvl2ListParagraph"/>
      <w:lvlText w:val="%1.%2.%3."/>
      <w:lvlJc w:val="left"/>
      <w:pPr>
        <w:tabs>
          <w:tab w:val="num" w:pos="1134"/>
        </w:tabs>
        <w:ind w:left="1843" w:hanging="851"/>
      </w:pPr>
      <w:rPr>
        <w:rFonts w:hint="default"/>
        <w:b w:val="0"/>
        <w:bCs w:val="0"/>
      </w:rPr>
    </w:lvl>
    <w:lvl w:ilvl="3">
      <w:start w:val="1"/>
      <w:numFmt w:val="decimal"/>
      <w:pStyle w:val="Lvl3Listparagraph"/>
      <w:lvlText w:val="%1.%2.%3.%4."/>
      <w:lvlJc w:val="left"/>
      <w:pPr>
        <w:tabs>
          <w:tab w:val="num" w:pos="1843"/>
        </w:tabs>
        <w:ind w:left="2693" w:hanging="992"/>
      </w:pPr>
      <w:rPr>
        <w:rFonts w:hint="default"/>
      </w:rPr>
    </w:lvl>
    <w:lvl w:ilvl="4">
      <w:start w:val="1"/>
      <w:numFmt w:val="decimal"/>
      <w:pStyle w:val="Lvl4ListParagraph"/>
      <w:lvlText w:val="%1.%2.%3.%4.%5."/>
      <w:lvlJc w:val="left"/>
      <w:pPr>
        <w:tabs>
          <w:tab w:val="num" w:pos="2835"/>
        </w:tabs>
        <w:ind w:left="4111" w:hanging="1276"/>
      </w:pPr>
      <w:rPr>
        <w:rFonts w:hint="default"/>
      </w:rPr>
    </w:lvl>
    <w:lvl w:ilvl="5">
      <w:start w:val="1"/>
      <w:numFmt w:val="decimal"/>
      <w:lvlText w:val="%1.%2.%3.%4.%5.%6."/>
      <w:lvlJc w:val="left"/>
      <w:pPr>
        <w:tabs>
          <w:tab w:val="num" w:pos="3969"/>
        </w:tabs>
        <w:ind w:left="4678" w:hanging="1276"/>
      </w:pPr>
      <w:rPr>
        <w:rFonts w:hint="default"/>
      </w:rPr>
    </w:lvl>
    <w:lvl w:ilvl="6">
      <w:start w:val="1"/>
      <w:numFmt w:val="decimal"/>
      <w:lvlText w:val="%1.%2.%3.%4.%5.%6.%7."/>
      <w:lvlJc w:val="left"/>
      <w:pPr>
        <w:tabs>
          <w:tab w:val="num" w:pos="4678"/>
        </w:tabs>
        <w:ind w:left="5387" w:hanging="709"/>
      </w:pPr>
      <w:rPr>
        <w:rFonts w:hint="default"/>
      </w:rPr>
    </w:lvl>
    <w:lvl w:ilvl="7">
      <w:start w:val="1"/>
      <w:numFmt w:val="decimal"/>
      <w:lvlText w:val="%1.%2.%3.%4.%5.%6.%7.%8."/>
      <w:lvlJc w:val="left"/>
      <w:pPr>
        <w:tabs>
          <w:tab w:val="num" w:pos="5387"/>
        </w:tabs>
        <w:ind w:left="6237" w:hanging="850"/>
      </w:pPr>
      <w:rPr>
        <w:rFonts w:hint="default"/>
      </w:rPr>
    </w:lvl>
    <w:lvl w:ilvl="8">
      <w:start w:val="1"/>
      <w:numFmt w:val="decimal"/>
      <w:lvlText w:val="%1.%2.%3.%4.%5.%6.%7.%8.%9."/>
      <w:lvlJc w:val="left"/>
      <w:pPr>
        <w:ind w:left="7088" w:hanging="851"/>
      </w:pPr>
      <w:rPr>
        <w:rFonts w:hint="default"/>
      </w:rPr>
    </w:lvl>
  </w:abstractNum>
  <w:abstractNum w:abstractNumId="26" w15:restartNumberingAfterBreak="0">
    <w:nsid w:val="636C69C3"/>
    <w:multiLevelType w:val="multilevel"/>
    <w:tmpl w:val="0F767A60"/>
    <w:lvl w:ilvl="0">
      <w:start w:val="1"/>
      <w:numFmt w:val="decimal"/>
      <w:lvlText w:val="%1."/>
      <w:lvlJc w:val="left"/>
      <w:pPr>
        <w:ind w:left="425" w:hanging="425"/>
      </w:pPr>
      <w:rPr>
        <w:rFonts w:hint="default"/>
      </w:rPr>
    </w:lvl>
    <w:lvl w:ilvl="1">
      <w:start w:val="1"/>
      <w:numFmt w:val="bullet"/>
      <w:lvlText w:val=""/>
      <w:lvlJc w:val="left"/>
      <w:pPr>
        <w:ind w:left="785" w:hanging="360"/>
      </w:pPr>
      <w:rPr>
        <w:rFonts w:ascii="Symbol" w:hAnsi="Symbol" w:hint="default"/>
      </w:rPr>
    </w:lvl>
    <w:lvl w:ilvl="2">
      <w:start w:val="1"/>
      <w:numFmt w:val="decimal"/>
      <w:lvlText w:val="%1.%2.%3."/>
      <w:lvlJc w:val="left"/>
      <w:pPr>
        <w:tabs>
          <w:tab w:val="num" w:pos="1134"/>
        </w:tabs>
        <w:ind w:left="1843" w:hanging="851"/>
      </w:pPr>
      <w:rPr>
        <w:rFonts w:hint="default"/>
        <w:b w:val="0"/>
        <w:bCs w:val="0"/>
      </w:rPr>
    </w:lvl>
    <w:lvl w:ilvl="3">
      <w:start w:val="1"/>
      <w:numFmt w:val="decimal"/>
      <w:lvlText w:val="%1.%2.%3.%4."/>
      <w:lvlJc w:val="left"/>
      <w:pPr>
        <w:tabs>
          <w:tab w:val="num" w:pos="1985"/>
        </w:tabs>
        <w:ind w:left="2835" w:hanging="992"/>
      </w:pPr>
      <w:rPr>
        <w:rFonts w:hint="default"/>
      </w:rPr>
    </w:lvl>
    <w:lvl w:ilvl="4">
      <w:start w:val="1"/>
      <w:numFmt w:val="decimal"/>
      <w:lvlText w:val="%1.%2.%3.%4.%5."/>
      <w:lvlJc w:val="left"/>
      <w:pPr>
        <w:tabs>
          <w:tab w:val="num" w:pos="2835"/>
        </w:tabs>
        <w:ind w:left="4111" w:hanging="1276"/>
      </w:pPr>
      <w:rPr>
        <w:rFonts w:hint="default"/>
      </w:rPr>
    </w:lvl>
    <w:lvl w:ilvl="5">
      <w:start w:val="1"/>
      <w:numFmt w:val="decimal"/>
      <w:lvlText w:val="%1.%2.%3.%4.%5.%6."/>
      <w:lvlJc w:val="left"/>
      <w:pPr>
        <w:tabs>
          <w:tab w:val="num" w:pos="3969"/>
        </w:tabs>
        <w:ind w:left="4678" w:hanging="1276"/>
      </w:pPr>
      <w:rPr>
        <w:rFonts w:hint="default"/>
      </w:rPr>
    </w:lvl>
    <w:lvl w:ilvl="6">
      <w:start w:val="1"/>
      <w:numFmt w:val="decimal"/>
      <w:lvlText w:val="%1.%2.%3.%4.%5.%6.%7."/>
      <w:lvlJc w:val="left"/>
      <w:pPr>
        <w:tabs>
          <w:tab w:val="num" w:pos="4678"/>
        </w:tabs>
        <w:ind w:left="5387" w:hanging="709"/>
      </w:pPr>
      <w:rPr>
        <w:rFonts w:hint="default"/>
      </w:rPr>
    </w:lvl>
    <w:lvl w:ilvl="7">
      <w:start w:val="1"/>
      <w:numFmt w:val="decimal"/>
      <w:lvlText w:val="%1.%2.%3.%4.%5.%6.%7.%8."/>
      <w:lvlJc w:val="left"/>
      <w:pPr>
        <w:tabs>
          <w:tab w:val="num" w:pos="5387"/>
        </w:tabs>
        <w:ind w:left="6237" w:hanging="850"/>
      </w:pPr>
      <w:rPr>
        <w:rFonts w:hint="default"/>
      </w:rPr>
    </w:lvl>
    <w:lvl w:ilvl="8">
      <w:start w:val="1"/>
      <w:numFmt w:val="decimal"/>
      <w:lvlText w:val="%1.%2.%3.%4.%5.%6.%7.%8.%9."/>
      <w:lvlJc w:val="left"/>
      <w:pPr>
        <w:ind w:left="7088" w:hanging="851"/>
      </w:pPr>
      <w:rPr>
        <w:rFonts w:hint="default"/>
      </w:rPr>
    </w:lvl>
  </w:abstractNum>
  <w:abstractNum w:abstractNumId="27" w15:restartNumberingAfterBreak="0">
    <w:nsid w:val="6AEC24FE"/>
    <w:multiLevelType w:val="hybridMultilevel"/>
    <w:tmpl w:val="A7FCD8B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FBE5D6B"/>
    <w:multiLevelType w:val="multilevel"/>
    <w:tmpl w:val="5C70BBBE"/>
    <w:lvl w:ilvl="0">
      <w:start w:val="1"/>
      <w:numFmt w:val="decimal"/>
      <w:lvlText w:val="%1.0"/>
      <w:lvlJc w:val="left"/>
      <w:pPr>
        <w:ind w:left="720" w:hanging="72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num w:numId="1" w16cid:durableId="508494312">
    <w:abstractNumId w:val="7"/>
  </w:num>
  <w:num w:numId="2" w16cid:durableId="2112702167">
    <w:abstractNumId w:val="5"/>
  </w:num>
  <w:num w:numId="3" w16cid:durableId="628977481">
    <w:abstractNumId w:val="4"/>
  </w:num>
  <w:num w:numId="4" w16cid:durableId="2119250133">
    <w:abstractNumId w:val="3"/>
  </w:num>
  <w:num w:numId="5" w16cid:durableId="1544100233">
    <w:abstractNumId w:val="2"/>
  </w:num>
  <w:num w:numId="6" w16cid:durableId="1516769322">
    <w:abstractNumId w:val="1"/>
  </w:num>
  <w:num w:numId="7" w16cid:durableId="1046485731">
    <w:abstractNumId w:val="0"/>
  </w:num>
  <w:num w:numId="8" w16cid:durableId="892928903">
    <w:abstractNumId w:val="17"/>
  </w:num>
  <w:num w:numId="9" w16cid:durableId="8455311">
    <w:abstractNumId w:val="8"/>
  </w:num>
  <w:num w:numId="10" w16cid:durableId="1833570043">
    <w:abstractNumId w:val="23"/>
  </w:num>
  <w:num w:numId="11" w16cid:durableId="1533728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5799173">
    <w:abstractNumId w:val="19"/>
  </w:num>
  <w:num w:numId="13" w16cid:durableId="597831039">
    <w:abstractNumId w:val="14"/>
  </w:num>
  <w:num w:numId="14" w16cid:durableId="1891069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35630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15233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6372451">
    <w:abstractNumId w:val="26"/>
  </w:num>
  <w:num w:numId="18" w16cid:durableId="9548227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75132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6483101">
    <w:abstractNumId w:val="25"/>
  </w:num>
  <w:num w:numId="21" w16cid:durableId="2245300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4671848">
    <w:abstractNumId w:val="25"/>
  </w:num>
  <w:num w:numId="23" w16cid:durableId="124012389">
    <w:abstractNumId w:val="25"/>
  </w:num>
  <w:num w:numId="24" w16cid:durableId="680083127">
    <w:abstractNumId w:val="25"/>
  </w:num>
  <w:num w:numId="25" w16cid:durableId="13391172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5920572">
    <w:abstractNumId w:val="22"/>
  </w:num>
  <w:num w:numId="27" w16cid:durableId="293144050">
    <w:abstractNumId w:val="24"/>
  </w:num>
  <w:num w:numId="28" w16cid:durableId="1402947649">
    <w:abstractNumId w:val="20"/>
  </w:num>
  <w:num w:numId="29" w16cid:durableId="788627348">
    <w:abstractNumId w:val="10"/>
  </w:num>
  <w:num w:numId="30" w16cid:durableId="747920103">
    <w:abstractNumId w:val="16"/>
  </w:num>
  <w:num w:numId="31" w16cid:durableId="672340998">
    <w:abstractNumId w:val="12"/>
  </w:num>
  <w:num w:numId="32" w16cid:durableId="1273784844">
    <w:abstractNumId w:val="9"/>
  </w:num>
  <w:num w:numId="33" w16cid:durableId="1752773669">
    <w:abstractNumId w:val="6"/>
  </w:num>
  <w:num w:numId="34" w16cid:durableId="111362870">
    <w:abstractNumId w:val="15"/>
  </w:num>
  <w:num w:numId="35" w16cid:durableId="399912987">
    <w:abstractNumId w:val="18"/>
  </w:num>
  <w:num w:numId="36" w16cid:durableId="1539468830">
    <w:abstractNumId w:val="28"/>
  </w:num>
  <w:num w:numId="37" w16cid:durableId="154342885">
    <w:abstractNumId w:val="11"/>
  </w:num>
  <w:num w:numId="38" w16cid:durableId="460466189">
    <w:abstractNumId w:val="13"/>
  </w:num>
  <w:num w:numId="39" w16cid:durableId="373039852">
    <w:abstractNumId w:val="27"/>
  </w:num>
  <w:num w:numId="40" w16cid:durableId="1502116816">
    <w:abstractNumId w:val="21"/>
  </w:num>
  <w:num w:numId="41" w16cid:durableId="3237080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04459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68409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333651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995570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linkStyle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D8"/>
    <w:rsid w:val="0000011A"/>
    <w:rsid w:val="000003A7"/>
    <w:rsid w:val="000005C3"/>
    <w:rsid w:val="00000627"/>
    <w:rsid w:val="00000C5D"/>
    <w:rsid w:val="00000F2A"/>
    <w:rsid w:val="000018CB"/>
    <w:rsid w:val="00001B8C"/>
    <w:rsid w:val="00002128"/>
    <w:rsid w:val="00002C19"/>
    <w:rsid w:val="0000403B"/>
    <w:rsid w:val="00004237"/>
    <w:rsid w:val="0000678A"/>
    <w:rsid w:val="00007716"/>
    <w:rsid w:val="0000775B"/>
    <w:rsid w:val="000078AF"/>
    <w:rsid w:val="000078C9"/>
    <w:rsid w:val="00007B74"/>
    <w:rsid w:val="0001012A"/>
    <w:rsid w:val="000120E0"/>
    <w:rsid w:val="0001237D"/>
    <w:rsid w:val="0001265E"/>
    <w:rsid w:val="00012CF0"/>
    <w:rsid w:val="0001387D"/>
    <w:rsid w:val="000141CD"/>
    <w:rsid w:val="00014686"/>
    <w:rsid w:val="0001484F"/>
    <w:rsid w:val="000156AA"/>
    <w:rsid w:val="000159A2"/>
    <w:rsid w:val="000159C1"/>
    <w:rsid w:val="00015E8F"/>
    <w:rsid w:val="00015FBC"/>
    <w:rsid w:val="00020D64"/>
    <w:rsid w:val="00020E9E"/>
    <w:rsid w:val="0002157D"/>
    <w:rsid w:val="000217AD"/>
    <w:rsid w:val="00022537"/>
    <w:rsid w:val="000227E5"/>
    <w:rsid w:val="0002295E"/>
    <w:rsid w:val="00022B7B"/>
    <w:rsid w:val="00023B78"/>
    <w:rsid w:val="00024022"/>
    <w:rsid w:val="00024476"/>
    <w:rsid w:val="00024B06"/>
    <w:rsid w:val="0002559F"/>
    <w:rsid w:val="00026241"/>
    <w:rsid w:val="00026670"/>
    <w:rsid w:val="00026897"/>
    <w:rsid w:val="00026968"/>
    <w:rsid w:val="00030250"/>
    <w:rsid w:val="0003066B"/>
    <w:rsid w:val="000308A6"/>
    <w:rsid w:val="00030B9A"/>
    <w:rsid w:val="00030D90"/>
    <w:rsid w:val="00031216"/>
    <w:rsid w:val="00032699"/>
    <w:rsid w:val="000326FB"/>
    <w:rsid w:val="0003305F"/>
    <w:rsid w:val="000331E4"/>
    <w:rsid w:val="00033FD3"/>
    <w:rsid w:val="00036790"/>
    <w:rsid w:val="00037428"/>
    <w:rsid w:val="00037C04"/>
    <w:rsid w:val="00037D42"/>
    <w:rsid w:val="000418D2"/>
    <w:rsid w:val="00041A8E"/>
    <w:rsid w:val="00041C1D"/>
    <w:rsid w:val="00041EB2"/>
    <w:rsid w:val="00042095"/>
    <w:rsid w:val="00042D9A"/>
    <w:rsid w:val="00042DCA"/>
    <w:rsid w:val="00043AC3"/>
    <w:rsid w:val="000440D0"/>
    <w:rsid w:val="000448A6"/>
    <w:rsid w:val="000453FA"/>
    <w:rsid w:val="00045A39"/>
    <w:rsid w:val="00045D27"/>
    <w:rsid w:val="00046137"/>
    <w:rsid w:val="00050139"/>
    <w:rsid w:val="00050A85"/>
    <w:rsid w:val="00051138"/>
    <w:rsid w:val="00051476"/>
    <w:rsid w:val="00051FB1"/>
    <w:rsid w:val="00052769"/>
    <w:rsid w:val="0005367B"/>
    <w:rsid w:val="0005393F"/>
    <w:rsid w:val="00053FCA"/>
    <w:rsid w:val="0005434E"/>
    <w:rsid w:val="00054C21"/>
    <w:rsid w:val="0005597F"/>
    <w:rsid w:val="00055D43"/>
    <w:rsid w:val="00055F9A"/>
    <w:rsid w:val="000560E4"/>
    <w:rsid w:val="00056D77"/>
    <w:rsid w:val="000570FD"/>
    <w:rsid w:val="000575AB"/>
    <w:rsid w:val="00062279"/>
    <w:rsid w:val="00062A83"/>
    <w:rsid w:val="0006377A"/>
    <w:rsid w:val="0006390E"/>
    <w:rsid w:val="000646BA"/>
    <w:rsid w:val="00064B9E"/>
    <w:rsid w:val="00064C50"/>
    <w:rsid w:val="00066CD7"/>
    <w:rsid w:val="00066CE4"/>
    <w:rsid w:val="00067F70"/>
    <w:rsid w:val="00070649"/>
    <w:rsid w:val="000711AF"/>
    <w:rsid w:val="00071939"/>
    <w:rsid w:val="000729AC"/>
    <w:rsid w:val="00072C6E"/>
    <w:rsid w:val="0007377B"/>
    <w:rsid w:val="000742A1"/>
    <w:rsid w:val="00074520"/>
    <w:rsid w:val="0007471E"/>
    <w:rsid w:val="00074899"/>
    <w:rsid w:val="00074EC7"/>
    <w:rsid w:val="00075261"/>
    <w:rsid w:val="0007557D"/>
    <w:rsid w:val="00075D7F"/>
    <w:rsid w:val="00076812"/>
    <w:rsid w:val="0007690A"/>
    <w:rsid w:val="00076BE6"/>
    <w:rsid w:val="00077812"/>
    <w:rsid w:val="0008018D"/>
    <w:rsid w:val="00081049"/>
    <w:rsid w:val="00081317"/>
    <w:rsid w:val="00081F8A"/>
    <w:rsid w:val="00082680"/>
    <w:rsid w:val="000829E8"/>
    <w:rsid w:val="00082C80"/>
    <w:rsid w:val="00083148"/>
    <w:rsid w:val="0008333F"/>
    <w:rsid w:val="00083D0A"/>
    <w:rsid w:val="00084707"/>
    <w:rsid w:val="00084D7D"/>
    <w:rsid w:val="00085FBC"/>
    <w:rsid w:val="0008646A"/>
    <w:rsid w:val="00086B08"/>
    <w:rsid w:val="000876D7"/>
    <w:rsid w:val="000901C1"/>
    <w:rsid w:val="000901E9"/>
    <w:rsid w:val="00090270"/>
    <w:rsid w:val="00090F40"/>
    <w:rsid w:val="00091343"/>
    <w:rsid w:val="000913F2"/>
    <w:rsid w:val="000914B2"/>
    <w:rsid w:val="00091928"/>
    <w:rsid w:val="0009250B"/>
    <w:rsid w:val="00092A34"/>
    <w:rsid w:val="00092D3A"/>
    <w:rsid w:val="0009328A"/>
    <w:rsid w:val="0009340F"/>
    <w:rsid w:val="00093F8C"/>
    <w:rsid w:val="00094638"/>
    <w:rsid w:val="000947A7"/>
    <w:rsid w:val="00094E2B"/>
    <w:rsid w:val="00095DB1"/>
    <w:rsid w:val="00096010"/>
    <w:rsid w:val="000967F7"/>
    <w:rsid w:val="000969E5"/>
    <w:rsid w:val="00096EDE"/>
    <w:rsid w:val="000978B3"/>
    <w:rsid w:val="000A07CB"/>
    <w:rsid w:val="000A125D"/>
    <w:rsid w:val="000A1448"/>
    <w:rsid w:val="000A1E45"/>
    <w:rsid w:val="000A2703"/>
    <w:rsid w:val="000A2DBA"/>
    <w:rsid w:val="000A30A3"/>
    <w:rsid w:val="000A333F"/>
    <w:rsid w:val="000A36F0"/>
    <w:rsid w:val="000A40AE"/>
    <w:rsid w:val="000A40BF"/>
    <w:rsid w:val="000A436B"/>
    <w:rsid w:val="000A4717"/>
    <w:rsid w:val="000A4A50"/>
    <w:rsid w:val="000A4A51"/>
    <w:rsid w:val="000A52E4"/>
    <w:rsid w:val="000A5506"/>
    <w:rsid w:val="000A5B2C"/>
    <w:rsid w:val="000A6199"/>
    <w:rsid w:val="000A6994"/>
    <w:rsid w:val="000A6A5A"/>
    <w:rsid w:val="000A6CFA"/>
    <w:rsid w:val="000A775D"/>
    <w:rsid w:val="000A7D2B"/>
    <w:rsid w:val="000B0219"/>
    <w:rsid w:val="000B0951"/>
    <w:rsid w:val="000B1750"/>
    <w:rsid w:val="000B30A7"/>
    <w:rsid w:val="000B3389"/>
    <w:rsid w:val="000B34DF"/>
    <w:rsid w:val="000B5114"/>
    <w:rsid w:val="000B5E9D"/>
    <w:rsid w:val="000B6214"/>
    <w:rsid w:val="000B62C9"/>
    <w:rsid w:val="000B713E"/>
    <w:rsid w:val="000B7280"/>
    <w:rsid w:val="000B736E"/>
    <w:rsid w:val="000C0122"/>
    <w:rsid w:val="000C01A7"/>
    <w:rsid w:val="000C0AA8"/>
    <w:rsid w:val="000C0C1F"/>
    <w:rsid w:val="000C0E9A"/>
    <w:rsid w:val="000C0EDA"/>
    <w:rsid w:val="000C120E"/>
    <w:rsid w:val="000C1C5E"/>
    <w:rsid w:val="000C25BA"/>
    <w:rsid w:val="000C2D4A"/>
    <w:rsid w:val="000C3BED"/>
    <w:rsid w:val="000C3E10"/>
    <w:rsid w:val="000C4060"/>
    <w:rsid w:val="000C408D"/>
    <w:rsid w:val="000C52C3"/>
    <w:rsid w:val="000C54F0"/>
    <w:rsid w:val="000C7F74"/>
    <w:rsid w:val="000D0BD1"/>
    <w:rsid w:val="000D1045"/>
    <w:rsid w:val="000D1793"/>
    <w:rsid w:val="000D26A8"/>
    <w:rsid w:val="000D2733"/>
    <w:rsid w:val="000D2E9F"/>
    <w:rsid w:val="000D3694"/>
    <w:rsid w:val="000D470E"/>
    <w:rsid w:val="000D5B2D"/>
    <w:rsid w:val="000D5C7D"/>
    <w:rsid w:val="000D6113"/>
    <w:rsid w:val="000D667E"/>
    <w:rsid w:val="000D6A53"/>
    <w:rsid w:val="000D72BA"/>
    <w:rsid w:val="000E03DB"/>
    <w:rsid w:val="000E054D"/>
    <w:rsid w:val="000E1409"/>
    <w:rsid w:val="000E18DB"/>
    <w:rsid w:val="000E2BBA"/>
    <w:rsid w:val="000E47AB"/>
    <w:rsid w:val="000E486E"/>
    <w:rsid w:val="000E51ED"/>
    <w:rsid w:val="000E5B16"/>
    <w:rsid w:val="000E5B1D"/>
    <w:rsid w:val="000E5D16"/>
    <w:rsid w:val="000E647C"/>
    <w:rsid w:val="000E6CCB"/>
    <w:rsid w:val="000E6FC8"/>
    <w:rsid w:val="000E70A7"/>
    <w:rsid w:val="000F0159"/>
    <w:rsid w:val="000F028D"/>
    <w:rsid w:val="000F0318"/>
    <w:rsid w:val="000F0795"/>
    <w:rsid w:val="000F221B"/>
    <w:rsid w:val="000F2914"/>
    <w:rsid w:val="000F3013"/>
    <w:rsid w:val="000F332D"/>
    <w:rsid w:val="000F4218"/>
    <w:rsid w:val="000F45B8"/>
    <w:rsid w:val="000F4E30"/>
    <w:rsid w:val="000F5907"/>
    <w:rsid w:val="000F5CC8"/>
    <w:rsid w:val="000F75C2"/>
    <w:rsid w:val="001005CE"/>
    <w:rsid w:val="00100EE8"/>
    <w:rsid w:val="00101604"/>
    <w:rsid w:val="00101622"/>
    <w:rsid w:val="001016A7"/>
    <w:rsid w:val="00101D87"/>
    <w:rsid w:val="0010270C"/>
    <w:rsid w:val="001029EA"/>
    <w:rsid w:val="00102A62"/>
    <w:rsid w:val="00102F08"/>
    <w:rsid w:val="0010336B"/>
    <w:rsid w:val="00103D33"/>
    <w:rsid w:val="00103F7C"/>
    <w:rsid w:val="00104D3C"/>
    <w:rsid w:val="00105C00"/>
    <w:rsid w:val="00105EBB"/>
    <w:rsid w:val="00106478"/>
    <w:rsid w:val="00106956"/>
    <w:rsid w:val="00106A14"/>
    <w:rsid w:val="00106DFF"/>
    <w:rsid w:val="0010755C"/>
    <w:rsid w:val="00107C70"/>
    <w:rsid w:val="00107F91"/>
    <w:rsid w:val="001108CE"/>
    <w:rsid w:val="00110AF9"/>
    <w:rsid w:val="0011127B"/>
    <w:rsid w:val="00111A68"/>
    <w:rsid w:val="00112184"/>
    <w:rsid w:val="0011341C"/>
    <w:rsid w:val="00113A7E"/>
    <w:rsid w:val="00115180"/>
    <w:rsid w:val="0011654F"/>
    <w:rsid w:val="001168B3"/>
    <w:rsid w:val="00116BF7"/>
    <w:rsid w:val="00116DEF"/>
    <w:rsid w:val="001177E7"/>
    <w:rsid w:val="00120131"/>
    <w:rsid w:val="001201AB"/>
    <w:rsid w:val="00120B7D"/>
    <w:rsid w:val="001221B5"/>
    <w:rsid w:val="001226B0"/>
    <w:rsid w:val="0012280D"/>
    <w:rsid w:val="00122AD8"/>
    <w:rsid w:val="001231C0"/>
    <w:rsid w:val="00123545"/>
    <w:rsid w:val="0012459A"/>
    <w:rsid w:val="00124ADE"/>
    <w:rsid w:val="00124F90"/>
    <w:rsid w:val="0012558D"/>
    <w:rsid w:val="001258F1"/>
    <w:rsid w:val="001260DF"/>
    <w:rsid w:val="0012748B"/>
    <w:rsid w:val="00127DE3"/>
    <w:rsid w:val="00130A65"/>
    <w:rsid w:val="001313CC"/>
    <w:rsid w:val="00132068"/>
    <w:rsid w:val="00132098"/>
    <w:rsid w:val="00132295"/>
    <w:rsid w:val="00132465"/>
    <w:rsid w:val="00133746"/>
    <w:rsid w:val="00133985"/>
    <w:rsid w:val="00134748"/>
    <w:rsid w:val="00134C07"/>
    <w:rsid w:val="00134E2C"/>
    <w:rsid w:val="00136D8D"/>
    <w:rsid w:val="001373F1"/>
    <w:rsid w:val="00140031"/>
    <w:rsid w:val="00140355"/>
    <w:rsid w:val="00140F2A"/>
    <w:rsid w:val="001415AE"/>
    <w:rsid w:val="00141EC2"/>
    <w:rsid w:val="00143541"/>
    <w:rsid w:val="00144674"/>
    <w:rsid w:val="001456A8"/>
    <w:rsid w:val="00146128"/>
    <w:rsid w:val="00146933"/>
    <w:rsid w:val="00146AAC"/>
    <w:rsid w:val="00146F86"/>
    <w:rsid w:val="00150667"/>
    <w:rsid w:val="00150A77"/>
    <w:rsid w:val="00150C17"/>
    <w:rsid w:val="001510E2"/>
    <w:rsid w:val="001513B9"/>
    <w:rsid w:val="00151F5A"/>
    <w:rsid w:val="00152142"/>
    <w:rsid w:val="00153519"/>
    <w:rsid w:val="001539DB"/>
    <w:rsid w:val="0015406B"/>
    <w:rsid w:val="001558A0"/>
    <w:rsid w:val="00155D30"/>
    <w:rsid w:val="00157776"/>
    <w:rsid w:val="00160871"/>
    <w:rsid w:val="00162D48"/>
    <w:rsid w:val="00163C9A"/>
    <w:rsid w:val="0016498F"/>
    <w:rsid w:val="00165B88"/>
    <w:rsid w:val="00166200"/>
    <w:rsid w:val="001665B9"/>
    <w:rsid w:val="0016787F"/>
    <w:rsid w:val="0017093E"/>
    <w:rsid w:val="00170A9D"/>
    <w:rsid w:val="00170DB1"/>
    <w:rsid w:val="00171067"/>
    <w:rsid w:val="00171167"/>
    <w:rsid w:val="001711ED"/>
    <w:rsid w:val="00171275"/>
    <w:rsid w:val="0017384E"/>
    <w:rsid w:val="00173D38"/>
    <w:rsid w:val="00173E0D"/>
    <w:rsid w:val="001752DF"/>
    <w:rsid w:val="0017627A"/>
    <w:rsid w:val="0017683C"/>
    <w:rsid w:val="00176AEC"/>
    <w:rsid w:val="001776B5"/>
    <w:rsid w:val="00177B77"/>
    <w:rsid w:val="00177BCF"/>
    <w:rsid w:val="00180182"/>
    <w:rsid w:val="00183173"/>
    <w:rsid w:val="00183B5E"/>
    <w:rsid w:val="001854BE"/>
    <w:rsid w:val="001873D4"/>
    <w:rsid w:val="00190619"/>
    <w:rsid w:val="0019062C"/>
    <w:rsid w:val="00190959"/>
    <w:rsid w:val="00190FDE"/>
    <w:rsid w:val="001912A1"/>
    <w:rsid w:val="00191A5B"/>
    <w:rsid w:val="001920BB"/>
    <w:rsid w:val="00192148"/>
    <w:rsid w:val="001922D7"/>
    <w:rsid w:val="001936D9"/>
    <w:rsid w:val="00193B6A"/>
    <w:rsid w:val="0019415C"/>
    <w:rsid w:val="001942FF"/>
    <w:rsid w:val="00194561"/>
    <w:rsid w:val="00194EED"/>
    <w:rsid w:val="001952BF"/>
    <w:rsid w:val="001955C4"/>
    <w:rsid w:val="00195EED"/>
    <w:rsid w:val="001960D0"/>
    <w:rsid w:val="00196BE2"/>
    <w:rsid w:val="0019729A"/>
    <w:rsid w:val="0019747B"/>
    <w:rsid w:val="001975A2"/>
    <w:rsid w:val="00197DF4"/>
    <w:rsid w:val="001A02F9"/>
    <w:rsid w:val="001A039B"/>
    <w:rsid w:val="001A04BA"/>
    <w:rsid w:val="001A065D"/>
    <w:rsid w:val="001A0925"/>
    <w:rsid w:val="001A0E15"/>
    <w:rsid w:val="001A1215"/>
    <w:rsid w:val="001A2A5B"/>
    <w:rsid w:val="001A2C9B"/>
    <w:rsid w:val="001A31DE"/>
    <w:rsid w:val="001A4445"/>
    <w:rsid w:val="001A4650"/>
    <w:rsid w:val="001A478D"/>
    <w:rsid w:val="001A47AA"/>
    <w:rsid w:val="001A5214"/>
    <w:rsid w:val="001A5547"/>
    <w:rsid w:val="001A5ABF"/>
    <w:rsid w:val="001A5DC7"/>
    <w:rsid w:val="001A5F2A"/>
    <w:rsid w:val="001A60C1"/>
    <w:rsid w:val="001A6327"/>
    <w:rsid w:val="001A6359"/>
    <w:rsid w:val="001A715D"/>
    <w:rsid w:val="001A7300"/>
    <w:rsid w:val="001B0B55"/>
    <w:rsid w:val="001B0D88"/>
    <w:rsid w:val="001B0F56"/>
    <w:rsid w:val="001B15AC"/>
    <w:rsid w:val="001B182B"/>
    <w:rsid w:val="001B1FB5"/>
    <w:rsid w:val="001B2B4B"/>
    <w:rsid w:val="001B3223"/>
    <w:rsid w:val="001B32E1"/>
    <w:rsid w:val="001B34CB"/>
    <w:rsid w:val="001B3AAB"/>
    <w:rsid w:val="001B3F5C"/>
    <w:rsid w:val="001B4968"/>
    <w:rsid w:val="001B4B00"/>
    <w:rsid w:val="001B5570"/>
    <w:rsid w:val="001B56A2"/>
    <w:rsid w:val="001B5A04"/>
    <w:rsid w:val="001B66A2"/>
    <w:rsid w:val="001B6765"/>
    <w:rsid w:val="001B6D2F"/>
    <w:rsid w:val="001B7401"/>
    <w:rsid w:val="001B7433"/>
    <w:rsid w:val="001C04EB"/>
    <w:rsid w:val="001C2BB2"/>
    <w:rsid w:val="001C2D37"/>
    <w:rsid w:val="001C313A"/>
    <w:rsid w:val="001C3E4C"/>
    <w:rsid w:val="001C52D5"/>
    <w:rsid w:val="001C5785"/>
    <w:rsid w:val="001C62D6"/>
    <w:rsid w:val="001C725E"/>
    <w:rsid w:val="001C7616"/>
    <w:rsid w:val="001D061D"/>
    <w:rsid w:val="001D073D"/>
    <w:rsid w:val="001D0FF3"/>
    <w:rsid w:val="001D10F3"/>
    <w:rsid w:val="001D2130"/>
    <w:rsid w:val="001D2C02"/>
    <w:rsid w:val="001D39D6"/>
    <w:rsid w:val="001D3BC7"/>
    <w:rsid w:val="001D490E"/>
    <w:rsid w:val="001D4CC1"/>
    <w:rsid w:val="001D4D6A"/>
    <w:rsid w:val="001D502E"/>
    <w:rsid w:val="001D6E06"/>
    <w:rsid w:val="001E14C0"/>
    <w:rsid w:val="001E159E"/>
    <w:rsid w:val="001E3BFC"/>
    <w:rsid w:val="001E4326"/>
    <w:rsid w:val="001E4410"/>
    <w:rsid w:val="001E45F7"/>
    <w:rsid w:val="001E5286"/>
    <w:rsid w:val="001E662F"/>
    <w:rsid w:val="001E6F75"/>
    <w:rsid w:val="001E74BC"/>
    <w:rsid w:val="001E74CE"/>
    <w:rsid w:val="001E7C9F"/>
    <w:rsid w:val="001E7E24"/>
    <w:rsid w:val="001F05B5"/>
    <w:rsid w:val="001F0A49"/>
    <w:rsid w:val="001F1565"/>
    <w:rsid w:val="001F1896"/>
    <w:rsid w:val="001F2555"/>
    <w:rsid w:val="001F283D"/>
    <w:rsid w:val="001F334D"/>
    <w:rsid w:val="001F43D4"/>
    <w:rsid w:val="001F619B"/>
    <w:rsid w:val="001F676C"/>
    <w:rsid w:val="001F681E"/>
    <w:rsid w:val="001F6D59"/>
    <w:rsid w:val="001F71E0"/>
    <w:rsid w:val="001F71F6"/>
    <w:rsid w:val="001F72BB"/>
    <w:rsid w:val="00200203"/>
    <w:rsid w:val="00200716"/>
    <w:rsid w:val="00200C71"/>
    <w:rsid w:val="00201361"/>
    <w:rsid w:val="002019AB"/>
    <w:rsid w:val="00202E21"/>
    <w:rsid w:val="00202F3E"/>
    <w:rsid w:val="002044C4"/>
    <w:rsid w:val="002053A3"/>
    <w:rsid w:val="00205694"/>
    <w:rsid w:val="00205BBD"/>
    <w:rsid w:val="00205C21"/>
    <w:rsid w:val="00205C23"/>
    <w:rsid w:val="0020673E"/>
    <w:rsid w:val="0020780D"/>
    <w:rsid w:val="00210B31"/>
    <w:rsid w:val="00211289"/>
    <w:rsid w:val="002112D2"/>
    <w:rsid w:val="00211333"/>
    <w:rsid w:val="002117E7"/>
    <w:rsid w:val="0021250F"/>
    <w:rsid w:val="00212AEA"/>
    <w:rsid w:val="00212BCC"/>
    <w:rsid w:val="00214771"/>
    <w:rsid w:val="002158DB"/>
    <w:rsid w:val="00215B9C"/>
    <w:rsid w:val="00216708"/>
    <w:rsid w:val="00217505"/>
    <w:rsid w:val="00217BF2"/>
    <w:rsid w:val="002204A1"/>
    <w:rsid w:val="0022050F"/>
    <w:rsid w:val="00221E81"/>
    <w:rsid w:val="0022275F"/>
    <w:rsid w:val="002228F7"/>
    <w:rsid w:val="00223625"/>
    <w:rsid w:val="00224266"/>
    <w:rsid w:val="002249DF"/>
    <w:rsid w:val="00224F9D"/>
    <w:rsid w:val="00225344"/>
    <w:rsid w:val="002261C7"/>
    <w:rsid w:val="002266C1"/>
    <w:rsid w:val="00226863"/>
    <w:rsid w:val="00227CF6"/>
    <w:rsid w:val="00227D9D"/>
    <w:rsid w:val="00230268"/>
    <w:rsid w:val="00230F94"/>
    <w:rsid w:val="00231352"/>
    <w:rsid w:val="00231B23"/>
    <w:rsid w:val="002323A3"/>
    <w:rsid w:val="00232BC4"/>
    <w:rsid w:val="00232D0C"/>
    <w:rsid w:val="00232D6C"/>
    <w:rsid w:val="0023427F"/>
    <w:rsid w:val="00234E57"/>
    <w:rsid w:val="0023545C"/>
    <w:rsid w:val="002356F9"/>
    <w:rsid w:val="002363AE"/>
    <w:rsid w:val="00236AFC"/>
    <w:rsid w:val="00236F14"/>
    <w:rsid w:val="00236FD8"/>
    <w:rsid w:val="0023775F"/>
    <w:rsid w:val="002400BA"/>
    <w:rsid w:val="002408AB"/>
    <w:rsid w:val="00240CD1"/>
    <w:rsid w:val="00240CDA"/>
    <w:rsid w:val="00241137"/>
    <w:rsid w:val="00241DD6"/>
    <w:rsid w:val="00241FD2"/>
    <w:rsid w:val="00242F00"/>
    <w:rsid w:val="00243286"/>
    <w:rsid w:val="0024359C"/>
    <w:rsid w:val="00243755"/>
    <w:rsid w:val="00243BAF"/>
    <w:rsid w:val="0024575B"/>
    <w:rsid w:val="00245C9B"/>
    <w:rsid w:val="00245D9D"/>
    <w:rsid w:val="00246C20"/>
    <w:rsid w:val="0024744C"/>
    <w:rsid w:val="002475D7"/>
    <w:rsid w:val="002477EA"/>
    <w:rsid w:val="00247B27"/>
    <w:rsid w:val="00247D3A"/>
    <w:rsid w:val="00250B75"/>
    <w:rsid w:val="0025128B"/>
    <w:rsid w:val="00251390"/>
    <w:rsid w:val="002522D9"/>
    <w:rsid w:val="00252907"/>
    <w:rsid w:val="0025345A"/>
    <w:rsid w:val="002537D9"/>
    <w:rsid w:val="00254724"/>
    <w:rsid w:val="0025477F"/>
    <w:rsid w:val="002554BA"/>
    <w:rsid w:val="002559F9"/>
    <w:rsid w:val="00255AEC"/>
    <w:rsid w:val="00257D40"/>
    <w:rsid w:val="00260F4D"/>
    <w:rsid w:val="0026173D"/>
    <w:rsid w:val="00261A42"/>
    <w:rsid w:val="00261BEF"/>
    <w:rsid w:val="00261F4B"/>
    <w:rsid w:val="0026210E"/>
    <w:rsid w:val="00262E8E"/>
    <w:rsid w:val="0026400C"/>
    <w:rsid w:val="00264A10"/>
    <w:rsid w:val="00265A10"/>
    <w:rsid w:val="002665E0"/>
    <w:rsid w:val="00266F9A"/>
    <w:rsid w:val="0026708E"/>
    <w:rsid w:val="00267393"/>
    <w:rsid w:val="002679D9"/>
    <w:rsid w:val="00267E57"/>
    <w:rsid w:val="0027246E"/>
    <w:rsid w:val="00272EE1"/>
    <w:rsid w:val="0027307D"/>
    <w:rsid w:val="00273188"/>
    <w:rsid w:val="00273321"/>
    <w:rsid w:val="00273C93"/>
    <w:rsid w:val="00274817"/>
    <w:rsid w:val="00274BF9"/>
    <w:rsid w:val="00275230"/>
    <w:rsid w:val="0027585E"/>
    <w:rsid w:val="002760D8"/>
    <w:rsid w:val="00276914"/>
    <w:rsid w:val="002772B9"/>
    <w:rsid w:val="002777B5"/>
    <w:rsid w:val="00280E55"/>
    <w:rsid w:val="00281CF3"/>
    <w:rsid w:val="00281D12"/>
    <w:rsid w:val="00282441"/>
    <w:rsid w:val="002827F0"/>
    <w:rsid w:val="00282BF2"/>
    <w:rsid w:val="00282DB3"/>
    <w:rsid w:val="002837A3"/>
    <w:rsid w:val="002841D4"/>
    <w:rsid w:val="002843EC"/>
    <w:rsid w:val="00284570"/>
    <w:rsid w:val="002845B3"/>
    <w:rsid w:val="00284BFC"/>
    <w:rsid w:val="0028504A"/>
    <w:rsid w:val="002858D4"/>
    <w:rsid w:val="00285FE5"/>
    <w:rsid w:val="00286363"/>
    <w:rsid w:val="00286425"/>
    <w:rsid w:val="002866B0"/>
    <w:rsid w:val="00286CAC"/>
    <w:rsid w:val="002872E0"/>
    <w:rsid w:val="00290A7E"/>
    <w:rsid w:val="00290F01"/>
    <w:rsid w:val="00291BCA"/>
    <w:rsid w:val="00291FAD"/>
    <w:rsid w:val="00292FE7"/>
    <w:rsid w:val="002930A6"/>
    <w:rsid w:val="00293810"/>
    <w:rsid w:val="002938A3"/>
    <w:rsid w:val="0029595E"/>
    <w:rsid w:val="00295B57"/>
    <w:rsid w:val="00296199"/>
    <w:rsid w:val="00296BE0"/>
    <w:rsid w:val="00297017"/>
    <w:rsid w:val="002A113C"/>
    <w:rsid w:val="002A33DF"/>
    <w:rsid w:val="002A34C4"/>
    <w:rsid w:val="002A574F"/>
    <w:rsid w:val="002A5A69"/>
    <w:rsid w:val="002A5ADB"/>
    <w:rsid w:val="002A649A"/>
    <w:rsid w:val="002A7E8C"/>
    <w:rsid w:val="002B01F2"/>
    <w:rsid w:val="002B09E0"/>
    <w:rsid w:val="002B0CFF"/>
    <w:rsid w:val="002B1A02"/>
    <w:rsid w:val="002B25FA"/>
    <w:rsid w:val="002B3019"/>
    <w:rsid w:val="002B35EF"/>
    <w:rsid w:val="002B393A"/>
    <w:rsid w:val="002B4146"/>
    <w:rsid w:val="002B4584"/>
    <w:rsid w:val="002B4CCD"/>
    <w:rsid w:val="002B5756"/>
    <w:rsid w:val="002B5B40"/>
    <w:rsid w:val="002B6626"/>
    <w:rsid w:val="002B69B4"/>
    <w:rsid w:val="002B7450"/>
    <w:rsid w:val="002B74F5"/>
    <w:rsid w:val="002C00F2"/>
    <w:rsid w:val="002C0183"/>
    <w:rsid w:val="002C2E4E"/>
    <w:rsid w:val="002C33FB"/>
    <w:rsid w:val="002C44FB"/>
    <w:rsid w:val="002C452C"/>
    <w:rsid w:val="002C48B7"/>
    <w:rsid w:val="002C4A84"/>
    <w:rsid w:val="002C4AE3"/>
    <w:rsid w:val="002C4D3E"/>
    <w:rsid w:val="002C58B5"/>
    <w:rsid w:val="002C5EE2"/>
    <w:rsid w:val="002C6629"/>
    <w:rsid w:val="002C6764"/>
    <w:rsid w:val="002C6A07"/>
    <w:rsid w:val="002C7346"/>
    <w:rsid w:val="002C7368"/>
    <w:rsid w:val="002C7518"/>
    <w:rsid w:val="002C7DBE"/>
    <w:rsid w:val="002D064C"/>
    <w:rsid w:val="002D08BD"/>
    <w:rsid w:val="002D10B5"/>
    <w:rsid w:val="002D13CB"/>
    <w:rsid w:val="002D158E"/>
    <w:rsid w:val="002D1839"/>
    <w:rsid w:val="002D1BD2"/>
    <w:rsid w:val="002D1C5B"/>
    <w:rsid w:val="002D2D6F"/>
    <w:rsid w:val="002D3503"/>
    <w:rsid w:val="002D376D"/>
    <w:rsid w:val="002D4BAC"/>
    <w:rsid w:val="002D645A"/>
    <w:rsid w:val="002D646A"/>
    <w:rsid w:val="002D649F"/>
    <w:rsid w:val="002D6B97"/>
    <w:rsid w:val="002D6E8D"/>
    <w:rsid w:val="002D7524"/>
    <w:rsid w:val="002E06D0"/>
    <w:rsid w:val="002E0CBB"/>
    <w:rsid w:val="002E0DF9"/>
    <w:rsid w:val="002E18B7"/>
    <w:rsid w:val="002E197D"/>
    <w:rsid w:val="002E2119"/>
    <w:rsid w:val="002E2929"/>
    <w:rsid w:val="002E2FF0"/>
    <w:rsid w:val="002E3019"/>
    <w:rsid w:val="002E372F"/>
    <w:rsid w:val="002E3753"/>
    <w:rsid w:val="002E4558"/>
    <w:rsid w:val="002E4ED6"/>
    <w:rsid w:val="002E6199"/>
    <w:rsid w:val="002E61B8"/>
    <w:rsid w:val="002E632B"/>
    <w:rsid w:val="002E669A"/>
    <w:rsid w:val="002F174F"/>
    <w:rsid w:val="002F1C17"/>
    <w:rsid w:val="002F2253"/>
    <w:rsid w:val="002F28B9"/>
    <w:rsid w:val="002F3703"/>
    <w:rsid w:val="002F38C6"/>
    <w:rsid w:val="002F3E11"/>
    <w:rsid w:val="002F4664"/>
    <w:rsid w:val="002F494A"/>
    <w:rsid w:val="002F4AF3"/>
    <w:rsid w:val="002F4CB1"/>
    <w:rsid w:val="002F5029"/>
    <w:rsid w:val="002F66D3"/>
    <w:rsid w:val="002F6A0B"/>
    <w:rsid w:val="002F7C12"/>
    <w:rsid w:val="002F7FBC"/>
    <w:rsid w:val="003013F6"/>
    <w:rsid w:val="0030142A"/>
    <w:rsid w:val="00302C3D"/>
    <w:rsid w:val="003031F8"/>
    <w:rsid w:val="00303ECA"/>
    <w:rsid w:val="0030409F"/>
    <w:rsid w:val="003042B9"/>
    <w:rsid w:val="00304A79"/>
    <w:rsid w:val="003053E7"/>
    <w:rsid w:val="003056A8"/>
    <w:rsid w:val="00306144"/>
    <w:rsid w:val="0030635F"/>
    <w:rsid w:val="00306B60"/>
    <w:rsid w:val="00306B78"/>
    <w:rsid w:val="0030798D"/>
    <w:rsid w:val="00307D83"/>
    <w:rsid w:val="00310D74"/>
    <w:rsid w:val="00310F0F"/>
    <w:rsid w:val="00311111"/>
    <w:rsid w:val="00311E20"/>
    <w:rsid w:val="003125DF"/>
    <w:rsid w:val="00312CCB"/>
    <w:rsid w:val="00313E09"/>
    <w:rsid w:val="003148DE"/>
    <w:rsid w:val="00314E16"/>
    <w:rsid w:val="00314E49"/>
    <w:rsid w:val="00315C95"/>
    <w:rsid w:val="00315E5F"/>
    <w:rsid w:val="00315F2E"/>
    <w:rsid w:val="003169A4"/>
    <w:rsid w:val="0031781D"/>
    <w:rsid w:val="00317A3F"/>
    <w:rsid w:val="00317BFA"/>
    <w:rsid w:val="00317C07"/>
    <w:rsid w:val="00320FE0"/>
    <w:rsid w:val="00321010"/>
    <w:rsid w:val="00321815"/>
    <w:rsid w:val="00321B72"/>
    <w:rsid w:val="00321C90"/>
    <w:rsid w:val="003223E4"/>
    <w:rsid w:val="003224A5"/>
    <w:rsid w:val="0032291A"/>
    <w:rsid w:val="003239BB"/>
    <w:rsid w:val="00323B81"/>
    <w:rsid w:val="003240D0"/>
    <w:rsid w:val="00325BFC"/>
    <w:rsid w:val="003262FB"/>
    <w:rsid w:val="0032656F"/>
    <w:rsid w:val="00326742"/>
    <w:rsid w:val="00326E44"/>
    <w:rsid w:val="00327B9D"/>
    <w:rsid w:val="003304D7"/>
    <w:rsid w:val="003304FB"/>
    <w:rsid w:val="00330501"/>
    <w:rsid w:val="00331054"/>
    <w:rsid w:val="003324B1"/>
    <w:rsid w:val="00332952"/>
    <w:rsid w:val="00332E35"/>
    <w:rsid w:val="003338F7"/>
    <w:rsid w:val="00333AB0"/>
    <w:rsid w:val="00335633"/>
    <w:rsid w:val="00336477"/>
    <w:rsid w:val="00336971"/>
    <w:rsid w:val="003371F7"/>
    <w:rsid w:val="0033792D"/>
    <w:rsid w:val="00337A23"/>
    <w:rsid w:val="00337D17"/>
    <w:rsid w:val="00337ED6"/>
    <w:rsid w:val="00337FC6"/>
    <w:rsid w:val="003419CA"/>
    <w:rsid w:val="00343208"/>
    <w:rsid w:val="00343323"/>
    <w:rsid w:val="00344AE7"/>
    <w:rsid w:val="00344FD7"/>
    <w:rsid w:val="00346445"/>
    <w:rsid w:val="003470B2"/>
    <w:rsid w:val="003478FB"/>
    <w:rsid w:val="00347FE7"/>
    <w:rsid w:val="003500F7"/>
    <w:rsid w:val="00350E87"/>
    <w:rsid w:val="00351419"/>
    <w:rsid w:val="0035278C"/>
    <w:rsid w:val="00352B90"/>
    <w:rsid w:val="003531B4"/>
    <w:rsid w:val="00353697"/>
    <w:rsid w:val="00353B42"/>
    <w:rsid w:val="00353F6F"/>
    <w:rsid w:val="00354D2A"/>
    <w:rsid w:val="00354E5B"/>
    <w:rsid w:val="00355137"/>
    <w:rsid w:val="0035602B"/>
    <w:rsid w:val="003567DB"/>
    <w:rsid w:val="00357CA6"/>
    <w:rsid w:val="00357DCD"/>
    <w:rsid w:val="00360BF7"/>
    <w:rsid w:val="00361E47"/>
    <w:rsid w:val="00362713"/>
    <w:rsid w:val="003635D0"/>
    <w:rsid w:val="0036468B"/>
    <w:rsid w:val="00364AF8"/>
    <w:rsid w:val="00364F45"/>
    <w:rsid w:val="00365A74"/>
    <w:rsid w:val="003702B5"/>
    <w:rsid w:val="00370960"/>
    <w:rsid w:val="00371F64"/>
    <w:rsid w:val="00372F0A"/>
    <w:rsid w:val="00373324"/>
    <w:rsid w:val="00373A62"/>
    <w:rsid w:val="00374281"/>
    <w:rsid w:val="003747A3"/>
    <w:rsid w:val="00375C08"/>
    <w:rsid w:val="00375CB3"/>
    <w:rsid w:val="00376478"/>
    <w:rsid w:val="003766FF"/>
    <w:rsid w:val="003767CA"/>
    <w:rsid w:val="003770D6"/>
    <w:rsid w:val="0037789B"/>
    <w:rsid w:val="00377B4B"/>
    <w:rsid w:val="00377D6E"/>
    <w:rsid w:val="0038037B"/>
    <w:rsid w:val="00381A2D"/>
    <w:rsid w:val="00382019"/>
    <w:rsid w:val="00382D86"/>
    <w:rsid w:val="00382F44"/>
    <w:rsid w:val="00383FCB"/>
    <w:rsid w:val="0038475D"/>
    <w:rsid w:val="003852A0"/>
    <w:rsid w:val="0038666B"/>
    <w:rsid w:val="00390D79"/>
    <w:rsid w:val="003916DC"/>
    <w:rsid w:val="00391826"/>
    <w:rsid w:val="003918E6"/>
    <w:rsid w:val="00392F2E"/>
    <w:rsid w:val="003934EC"/>
    <w:rsid w:val="00393FBE"/>
    <w:rsid w:val="00395A81"/>
    <w:rsid w:val="003966CD"/>
    <w:rsid w:val="00397C76"/>
    <w:rsid w:val="003A0D27"/>
    <w:rsid w:val="003A16E3"/>
    <w:rsid w:val="003A178E"/>
    <w:rsid w:val="003A1A0F"/>
    <w:rsid w:val="003A203C"/>
    <w:rsid w:val="003A24A4"/>
    <w:rsid w:val="003A26A1"/>
    <w:rsid w:val="003A26C0"/>
    <w:rsid w:val="003A2746"/>
    <w:rsid w:val="003A337F"/>
    <w:rsid w:val="003A3A8C"/>
    <w:rsid w:val="003A3AB7"/>
    <w:rsid w:val="003A40F2"/>
    <w:rsid w:val="003A52C7"/>
    <w:rsid w:val="003A68CE"/>
    <w:rsid w:val="003A6A2C"/>
    <w:rsid w:val="003A7170"/>
    <w:rsid w:val="003A752E"/>
    <w:rsid w:val="003A7E56"/>
    <w:rsid w:val="003B1A90"/>
    <w:rsid w:val="003B286B"/>
    <w:rsid w:val="003B3298"/>
    <w:rsid w:val="003B3329"/>
    <w:rsid w:val="003B4C2F"/>
    <w:rsid w:val="003B4E78"/>
    <w:rsid w:val="003B50AA"/>
    <w:rsid w:val="003B5691"/>
    <w:rsid w:val="003B5DDB"/>
    <w:rsid w:val="003B620B"/>
    <w:rsid w:val="003B63C7"/>
    <w:rsid w:val="003B6D8D"/>
    <w:rsid w:val="003B6DBD"/>
    <w:rsid w:val="003C0B32"/>
    <w:rsid w:val="003C1AEF"/>
    <w:rsid w:val="003C1E83"/>
    <w:rsid w:val="003C218C"/>
    <w:rsid w:val="003C2BE6"/>
    <w:rsid w:val="003C2F75"/>
    <w:rsid w:val="003C37AA"/>
    <w:rsid w:val="003C4425"/>
    <w:rsid w:val="003C4781"/>
    <w:rsid w:val="003C4E8C"/>
    <w:rsid w:val="003C50A3"/>
    <w:rsid w:val="003C5523"/>
    <w:rsid w:val="003C5E32"/>
    <w:rsid w:val="003C6316"/>
    <w:rsid w:val="003C6A13"/>
    <w:rsid w:val="003C720A"/>
    <w:rsid w:val="003C7227"/>
    <w:rsid w:val="003C79A4"/>
    <w:rsid w:val="003C7A3C"/>
    <w:rsid w:val="003D003F"/>
    <w:rsid w:val="003D02EE"/>
    <w:rsid w:val="003D05C0"/>
    <w:rsid w:val="003D0DAD"/>
    <w:rsid w:val="003D1EC7"/>
    <w:rsid w:val="003D2075"/>
    <w:rsid w:val="003D2742"/>
    <w:rsid w:val="003D3157"/>
    <w:rsid w:val="003D3708"/>
    <w:rsid w:val="003D3783"/>
    <w:rsid w:val="003D3851"/>
    <w:rsid w:val="003D3D41"/>
    <w:rsid w:val="003D5480"/>
    <w:rsid w:val="003D54EA"/>
    <w:rsid w:val="003D597E"/>
    <w:rsid w:val="003D6527"/>
    <w:rsid w:val="003D6B6E"/>
    <w:rsid w:val="003D7BE9"/>
    <w:rsid w:val="003E016A"/>
    <w:rsid w:val="003E0990"/>
    <w:rsid w:val="003E0BC0"/>
    <w:rsid w:val="003E1121"/>
    <w:rsid w:val="003E1434"/>
    <w:rsid w:val="003E19EA"/>
    <w:rsid w:val="003E204C"/>
    <w:rsid w:val="003E2649"/>
    <w:rsid w:val="003E3173"/>
    <w:rsid w:val="003E339E"/>
    <w:rsid w:val="003E3865"/>
    <w:rsid w:val="003E3DD8"/>
    <w:rsid w:val="003E42B2"/>
    <w:rsid w:val="003E4920"/>
    <w:rsid w:val="003E5671"/>
    <w:rsid w:val="003E6C2A"/>
    <w:rsid w:val="003E6D46"/>
    <w:rsid w:val="003E7AC6"/>
    <w:rsid w:val="003F0070"/>
    <w:rsid w:val="003F02EB"/>
    <w:rsid w:val="003F0438"/>
    <w:rsid w:val="003F1945"/>
    <w:rsid w:val="003F34C6"/>
    <w:rsid w:val="003F36BF"/>
    <w:rsid w:val="003F48B7"/>
    <w:rsid w:val="003F4A75"/>
    <w:rsid w:val="003F5583"/>
    <w:rsid w:val="003F5782"/>
    <w:rsid w:val="003F6218"/>
    <w:rsid w:val="003F6783"/>
    <w:rsid w:val="003F6A93"/>
    <w:rsid w:val="003F6EA2"/>
    <w:rsid w:val="003F7B64"/>
    <w:rsid w:val="004000C1"/>
    <w:rsid w:val="00400749"/>
    <w:rsid w:val="00400AC4"/>
    <w:rsid w:val="00400F4F"/>
    <w:rsid w:val="004013E8"/>
    <w:rsid w:val="00402C7C"/>
    <w:rsid w:val="00403AA0"/>
    <w:rsid w:val="00403BE4"/>
    <w:rsid w:val="00404FB1"/>
    <w:rsid w:val="00405AA7"/>
    <w:rsid w:val="00405B30"/>
    <w:rsid w:val="00405E1C"/>
    <w:rsid w:val="0040680E"/>
    <w:rsid w:val="00407C31"/>
    <w:rsid w:val="00407DE6"/>
    <w:rsid w:val="004103DF"/>
    <w:rsid w:val="0041103D"/>
    <w:rsid w:val="0041110E"/>
    <w:rsid w:val="00413AD8"/>
    <w:rsid w:val="00414246"/>
    <w:rsid w:val="00414341"/>
    <w:rsid w:val="004144AE"/>
    <w:rsid w:val="00414D20"/>
    <w:rsid w:val="00414E18"/>
    <w:rsid w:val="00414ECE"/>
    <w:rsid w:val="00415474"/>
    <w:rsid w:val="00415DFC"/>
    <w:rsid w:val="00415EB4"/>
    <w:rsid w:val="00416F28"/>
    <w:rsid w:val="0042019A"/>
    <w:rsid w:val="00420392"/>
    <w:rsid w:val="0042046A"/>
    <w:rsid w:val="0042078C"/>
    <w:rsid w:val="00420818"/>
    <w:rsid w:val="004208CF"/>
    <w:rsid w:val="0042392E"/>
    <w:rsid w:val="00423B7E"/>
    <w:rsid w:val="00424E68"/>
    <w:rsid w:val="00425644"/>
    <w:rsid w:val="00425C84"/>
    <w:rsid w:val="00425D39"/>
    <w:rsid w:val="00425E68"/>
    <w:rsid w:val="004262D9"/>
    <w:rsid w:val="00426365"/>
    <w:rsid w:val="00426ADE"/>
    <w:rsid w:val="0042754B"/>
    <w:rsid w:val="00427AC2"/>
    <w:rsid w:val="00427AF3"/>
    <w:rsid w:val="0043082E"/>
    <w:rsid w:val="0043099A"/>
    <w:rsid w:val="00430AEB"/>
    <w:rsid w:val="00430C79"/>
    <w:rsid w:val="004317B3"/>
    <w:rsid w:val="00431E17"/>
    <w:rsid w:val="00431EDC"/>
    <w:rsid w:val="00432602"/>
    <w:rsid w:val="00432B02"/>
    <w:rsid w:val="00432E89"/>
    <w:rsid w:val="004333BE"/>
    <w:rsid w:val="00433467"/>
    <w:rsid w:val="00433D85"/>
    <w:rsid w:val="004347B0"/>
    <w:rsid w:val="00435A99"/>
    <w:rsid w:val="0043641D"/>
    <w:rsid w:val="00437E84"/>
    <w:rsid w:val="00440AE0"/>
    <w:rsid w:val="00440EEF"/>
    <w:rsid w:val="00441059"/>
    <w:rsid w:val="00441ED6"/>
    <w:rsid w:val="004428BC"/>
    <w:rsid w:val="00442AC5"/>
    <w:rsid w:val="004436DB"/>
    <w:rsid w:val="00443D07"/>
    <w:rsid w:val="00443F83"/>
    <w:rsid w:val="0044460C"/>
    <w:rsid w:val="00445086"/>
    <w:rsid w:val="00445BFA"/>
    <w:rsid w:val="00445D09"/>
    <w:rsid w:val="0044639B"/>
    <w:rsid w:val="00447314"/>
    <w:rsid w:val="00447A58"/>
    <w:rsid w:val="00450B29"/>
    <w:rsid w:val="0045131A"/>
    <w:rsid w:val="00454846"/>
    <w:rsid w:val="00454860"/>
    <w:rsid w:val="00455BC6"/>
    <w:rsid w:val="00455C50"/>
    <w:rsid w:val="00455C78"/>
    <w:rsid w:val="004564A1"/>
    <w:rsid w:val="004576E7"/>
    <w:rsid w:val="0046017B"/>
    <w:rsid w:val="00461144"/>
    <w:rsid w:val="00461924"/>
    <w:rsid w:val="00462604"/>
    <w:rsid w:val="00463DC0"/>
    <w:rsid w:val="0046468B"/>
    <w:rsid w:val="00464DC2"/>
    <w:rsid w:val="004650D1"/>
    <w:rsid w:val="0046540D"/>
    <w:rsid w:val="00465CA2"/>
    <w:rsid w:val="00465CE7"/>
    <w:rsid w:val="004673EA"/>
    <w:rsid w:val="00470307"/>
    <w:rsid w:val="00470B3D"/>
    <w:rsid w:val="0047179B"/>
    <w:rsid w:val="0047235A"/>
    <w:rsid w:val="0047244B"/>
    <w:rsid w:val="00473DCC"/>
    <w:rsid w:val="004744E7"/>
    <w:rsid w:val="00474B09"/>
    <w:rsid w:val="00475437"/>
    <w:rsid w:val="0047581D"/>
    <w:rsid w:val="00475D2C"/>
    <w:rsid w:val="0047625F"/>
    <w:rsid w:val="00476460"/>
    <w:rsid w:val="004773B5"/>
    <w:rsid w:val="0047788B"/>
    <w:rsid w:val="00477A6D"/>
    <w:rsid w:val="00480848"/>
    <w:rsid w:val="00480DBA"/>
    <w:rsid w:val="00480E43"/>
    <w:rsid w:val="00481C7A"/>
    <w:rsid w:val="0048303D"/>
    <w:rsid w:val="00483442"/>
    <w:rsid w:val="00484E30"/>
    <w:rsid w:val="00486A33"/>
    <w:rsid w:val="0048702A"/>
    <w:rsid w:val="00487E1F"/>
    <w:rsid w:val="00490815"/>
    <w:rsid w:val="00491630"/>
    <w:rsid w:val="00492449"/>
    <w:rsid w:val="00492A83"/>
    <w:rsid w:val="00492B6B"/>
    <w:rsid w:val="00492EA7"/>
    <w:rsid w:val="00493FB6"/>
    <w:rsid w:val="00493FBF"/>
    <w:rsid w:val="004942BE"/>
    <w:rsid w:val="00494874"/>
    <w:rsid w:val="004949C4"/>
    <w:rsid w:val="00494A95"/>
    <w:rsid w:val="004952FF"/>
    <w:rsid w:val="0049566E"/>
    <w:rsid w:val="00495CDA"/>
    <w:rsid w:val="00496205"/>
    <w:rsid w:val="004963B1"/>
    <w:rsid w:val="00496F9C"/>
    <w:rsid w:val="0049718F"/>
    <w:rsid w:val="004976F2"/>
    <w:rsid w:val="004A0B29"/>
    <w:rsid w:val="004A1190"/>
    <w:rsid w:val="004A11B0"/>
    <w:rsid w:val="004A205D"/>
    <w:rsid w:val="004A272F"/>
    <w:rsid w:val="004A39D9"/>
    <w:rsid w:val="004A4DB2"/>
    <w:rsid w:val="004A4DF9"/>
    <w:rsid w:val="004A4E8D"/>
    <w:rsid w:val="004A5780"/>
    <w:rsid w:val="004A5DEB"/>
    <w:rsid w:val="004A60E2"/>
    <w:rsid w:val="004A67A9"/>
    <w:rsid w:val="004A7250"/>
    <w:rsid w:val="004A76D9"/>
    <w:rsid w:val="004A78DD"/>
    <w:rsid w:val="004A7921"/>
    <w:rsid w:val="004B0FFE"/>
    <w:rsid w:val="004B2081"/>
    <w:rsid w:val="004B2702"/>
    <w:rsid w:val="004B2B1D"/>
    <w:rsid w:val="004B2B2F"/>
    <w:rsid w:val="004B459F"/>
    <w:rsid w:val="004B51C7"/>
    <w:rsid w:val="004B79B6"/>
    <w:rsid w:val="004B7D80"/>
    <w:rsid w:val="004C0D61"/>
    <w:rsid w:val="004C2AAC"/>
    <w:rsid w:val="004C2D91"/>
    <w:rsid w:val="004C5473"/>
    <w:rsid w:val="004C616A"/>
    <w:rsid w:val="004C7819"/>
    <w:rsid w:val="004D2DBF"/>
    <w:rsid w:val="004D35A4"/>
    <w:rsid w:val="004D5EDC"/>
    <w:rsid w:val="004D6232"/>
    <w:rsid w:val="004D74B7"/>
    <w:rsid w:val="004D76BA"/>
    <w:rsid w:val="004D7DB1"/>
    <w:rsid w:val="004E044D"/>
    <w:rsid w:val="004E04A0"/>
    <w:rsid w:val="004E07F3"/>
    <w:rsid w:val="004E1E5F"/>
    <w:rsid w:val="004E20DF"/>
    <w:rsid w:val="004E2218"/>
    <w:rsid w:val="004E2D4B"/>
    <w:rsid w:val="004E2DE1"/>
    <w:rsid w:val="004E35FD"/>
    <w:rsid w:val="004E4567"/>
    <w:rsid w:val="004E4D9D"/>
    <w:rsid w:val="004E56B4"/>
    <w:rsid w:val="004E5B2F"/>
    <w:rsid w:val="004E64F6"/>
    <w:rsid w:val="004E6779"/>
    <w:rsid w:val="004E6AB8"/>
    <w:rsid w:val="004E7094"/>
    <w:rsid w:val="004E7095"/>
    <w:rsid w:val="004E78AF"/>
    <w:rsid w:val="004E78DF"/>
    <w:rsid w:val="004E7B4F"/>
    <w:rsid w:val="004E7F22"/>
    <w:rsid w:val="004F0D79"/>
    <w:rsid w:val="004F0E65"/>
    <w:rsid w:val="004F0F90"/>
    <w:rsid w:val="004F123C"/>
    <w:rsid w:val="004F172E"/>
    <w:rsid w:val="004F1C36"/>
    <w:rsid w:val="004F1D58"/>
    <w:rsid w:val="004F2060"/>
    <w:rsid w:val="004F3028"/>
    <w:rsid w:val="004F31DF"/>
    <w:rsid w:val="004F3736"/>
    <w:rsid w:val="004F383E"/>
    <w:rsid w:val="004F3C2B"/>
    <w:rsid w:val="004F3F06"/>
    <w:rsid w:val="004F5CD2"/>
    <w:rsid w:val="004F62D5"/>
    <w:rsid w:val="004F7002"/>
    <w:rsid w:val="004F704B"/>
    <w:rsid w:val="004F7097"/>
    <w:rsid w:val="004F75A0"/>
    <w:rsid w:val="005001A5"/>
    <w:rsid w:val="00501167"/>
    <w:rsid w:val="00501523"/>
    <w:rsid w:val="00501B70"/>
    <w:rsid w:val="00501D0C"/>
    <w:rsid w:val="00501F33"/>
    <w:rsid w:val="00502772"/>
    <w:rsid w:val="005033AA"/>
    <w:rsid w:val="00503F31"/>
    <w:rsid w:val="0050436B"/>
    <w:rsid w:val="00505700"/>
    <w:rsid w:val="00505B18"/>
    <w:rsid w:val="00505D07"/>
    <w:rsid w:val="00506939"/>
    <w:rsid w:val="00506F18"/>
    <w:rsid w:val="00507167"/>
    <w:rsid w:val="00507F0F"/>
    <w:rsid w:val="0051018B"/>
    <w:rsid w:val="0051089F"/>
    <w:rsid w:val="00510959"/>
    <w:rsid w:val="00511599"/>
    <w:rsid w:val="0051191A"/>
    <w:rsid w:val="00511D26"/>
    <w:rsid w:val="005134D8"/>
    <w:rsid w:val="005138C5"/>
    <w:rsid w:val="005139A1"/>
    <w:rsid w:val="00514D09"/>
    <w:rsid w:val="00515541"/>
    <w:rsid w:val="00515D37"/>
    <w:rsid w:val="0051732A"/>
    <w:rsid w:val="00517542"/>
    <w:rsid w:val="00520CB6"/>
    <w:rsid w:val="005217A6"/>
    <w:rsid w:val="00521F33"/>
    <w:rsid w:val="00522CDA"/>
    <w:rsid w:val="00524EEE"/>
    <w:rsid w:val="005273F2"/>
    <w:rsid w:val="00527A6C"/>
    <w:rsid w:val="00527E0A"/>
    <w:rsid w:val="00527EC7"/>
    <w:rsid w:val="005308DE"/>
    <w:rsid w:val="0053113D"/>
    <w:rsid w:val="005319B4"/>
    <w:rsid w:val="00532264"/>
    <w:rsid w:val="00532D25"/>
    <w:rsid w:val="005335B1"/>
    <w:rsid w:val="00533668"/>
    <w:rsid w:val="005341D1"/>
    <w:rsid w:val="005342D2"/>
    <w:rsid w:val="00534B40"/>
    <w:rsid w:val="00535659"/>
    <w:rsid w:val="0053573E"/>
    <w:rsid w:val="00535952"/>
    <w:rsid w:val="00535973"/>
    <w:rsid w:val="00536D4D"/>
    <w:rsid w:val="0053768B"/>
    <w:rsid w:val="00537DA1"/>
    <w:rsid w:val="005418F9"/>
    <w:rsid w:val="00541950"/>
    <w:rsid w:val="00541A60"/>
    <w:rsid w:val="00542767"/>
    <w:rsid w:val="0054300F"/>
    <w:rsid w:val="00543038"/>
    <w:rsid w:val="0054312F"/>
    <w:rsid w:val="00543654"/>
    <w:rsid w:val="00544CAC"/>
    <w:rsid w:val="00544E2F"/>
    <w:rsid w:val="00544E96"/>
    <w:rsid w:val="00544FF2"/>
    <w:rsid w:val="0054564B"/>
    <w:rsid w:val="00545B64"/>
    <w:rsid w:val="00546DB8"/>
    <w:rsid w:val="005472B5"/>
    <w:rsid w:val="005476FC"/>
    <w:rsid w:val="00547BB9"/>
    <w:rsid w:val="00550533"/>
    <w:rsid w:val="00550575"/>
    <w:rsid w:val="0055148F"/>
    <w:rsid w:val="00551CAA"/>
    <w:rsid w:val="005534A8"/>
    <w:rsid w:val="005534B0"/>
    <w:rsid w:val="005537EF"/>
    <w:rsid w:val="0055463A"/>
    <w:rsid w:val="00555A42"/>
    <w:rsid w:val="005561D9"/>
    <w:rsid w:val="005562DD"/>
    <w:rsid w:val="00556309"/>
    <w:rsid w:val="00556CA1"/>
    <w:rsid w:val="00556CA3"/>
    <w:rsid w:val="00560E49"/>
    <w:rsid w:val="00560FE3"/>
    <w:rsid w:val="005615F2"/>
    <w:rsid w:val="0056211A"/>
    <w:rsid w:val="00563633"/>
    <w:rsid w:val="00563948"/>
    <w:rsid w:val="0056401E"/>
    <w:rsid w:val="00565AF2"/>
    <w:rsid w:val="00566251"/>
    <w:rsid w:val="00566C73"/>
    <w:rsid w:val="00567F69"/>
    <w:rsid w:val="00570594"/>
    <w:rsid w:val="00570D06"/>
    <w:rsid w:val="00570E06"/>
    <w:rsid w:val="00571A5E"/>
    <w:rsid w:val="00572594"/>
    <w:rsid w:val="0057270F"/>
    <w:rsid w:val="0057288F"/>
    <w:rsid w:val="00572FC9"/>
    <w:rsid w:val="00574A14"/>
    <w:rsid w:val="005751AE"/>
    <w:rsid w:val="005754F8"/>
    <w:rsid w:val="00575B7B"/>
    <w:rsid w:val="00575FCF"/>
    <w:rsid w:val="00576395"/>
    <w:rsid w:val="00576ECB"/>
    <w:rsid w:val="0057721C"/>
    <w:rsid w:val="00577ACB"/>
    <w:rsid w:val="00577DFE"/>
    <w:rsid w:val="0058029D"/>
    <w:rsid w:val="0058062A"/>
    <w:rsid w:val="0058108A"/>
    <w:rsid w:val="005812AC"/>
    <w:rsid w:val="005818DC"/>
    <w:rsid w:val="0058291D"/>
    <w:rsid w:val="005829CC"/>
    <w:rsid w:val="00582CE5"/>
    <w:rsid w:val="00583A14"/>
    <w:rsid w:val="0058469A"/>
    <w:rsid w:val="0058513F"/>
    <w:rsid w:val="00586250"/>
    <w:rsid w:val="005868E7"/>
    <w:rsid w:val="00586E99"/>
    <w:rsid w:val="00587099"/>
    <w:rsid w:val="00590121"/>
    <w:rsid w:val="005920EF"/>
    <w:rsid w:val="0059252C"/>
    <w:rsid w:val="00592B37"/>
    <w:rsid w:val="00593499"/>
    <w:rsid w:val="00593A87"/>
    <w:rsid w:val="00593F4D"/>
    <w:rsid w:val="00594B3B"/>
    <w:rsid w:val="00594F55"/>
    <w:rsid w:val="005963CC"/>
    <w:rsid w:val="0059691B"/>
    <w:rsid w:val="0059740E"/>
    <w:rsid w:val="00597EE0"/>
    <w:rsid w:val="005A00E5"/>
    <w:rsid w:val="005A092D"/>
    <w:rsid w:val="005A097A"/>
    <w:rsid w:val="005A10C8"/>
    <w:rsid w:val="005A1574"/>
    <w:rsid w:val="005A1606"/>
    <w:rsid w:val="005A1B3C"/>
    <w:rsid w:val="005A1FA9"/>
    <w:rsid w:val="005A3376"/>
    <w:rsid w:val="005A3E3B"/>
    <w:rsid w:val="005A4BC1"/>
    <w:rsid w:val="005A4DD2"/>
    <w:rsid w:val="005A585D"/>
    <w:rsid w:val="005A6502"/>
    <w:rsid w:val="005A6D44"/>
    <w:rsid w:val="005A7D8B"/>
    <w:rsid w:val="005B056C"/>
    <w:rsid w:val="005B0831"/>
    <w:rsid w:val="005B0896"/>
    <w:rsid w:val="005B0983"/>
    <w:rsid w:val="005B12A5"/>
    <w:rsid w:val="005B1481"/>
    <w:rsid w:val="005B158D"/>
    <w:rsid w:val="005B1617"/>
    <w:rsid w:val="005B1668"/>
    <w:rsid w:val="005B27B8"/>
    <w:rsid w:val="005B4242"/>
    <w:rsid w:val="005B42E7"/>
    <w:rsid w:val="005B4876"/>
    <w:rsid w:val="005B543F"/>
    <w:rsid w:val="005B632C"/>
    <w:rsid w:val="005B642B"/>
    <w:rsid w:val="005B709F"/>
    <w:rsid w:val="005B7BE5"/>
    <w:rsid w:val="005C0767"/>
    <w:rsid w:val="005C2318"/>
    <w:rsid w:val="005C2665"/>
    <w:rsid w:val="005C373E"/>
    <w:rsid w:val="005C4092"/>
    <w:rsid w:val="005C450A"/>
    <w:rsid w:val="005C4B3F"/>
    <w:rsid w:val="005C4CF7"/>
    <w:rsid w:val="005C4DBF"/>
    <w:rsid w:val="005C550C"/>
    <w:rsid w:val="005C5626"/>
    <w:rsid w:val="005C5841"/>
    <w:rsid w:val="005C5A3C"/>
    <w:rsid w:val="005C61F1"/>
    <w:rsid w:val="005C6EEE"/>
    <w:rsid w:val="005C7359"/>
    <w:rsid w:val="005C7E06"/>
    <w:rsid w:val="005D03AC"/>
    <w:rsid w:val="005D0542"/>
    <w:rsid w:val="005D1856"/>
    <w:rsid w:val="005D19C1"/>
    <w:rsid w:val="005D271C"/>
    <w:rsid w:val="005D2816"/>
    <w:rsid w:val="005D329F"/>
    <w:rsid w:val="005D36D4"/>
    <w:rsid w:val="005D4E07"/>
    <w:rsid w:val="005D636D"/>
    <w:rsid w:val="005D65B6"/>
    <w:rsid w:val="005D7489"/>
    <w:rsid w:val="005D7586"/>
    <w:rsid w:val="005D7676"/>
    <w:rsid w:val="005E2C0E"/>
    <w:rsid w:val="005E2F94"/>
    <w:rsid w:val="005E335A"/>
    <w:rsid w:val="005E3A2B"/>
    <w:rsid w:val="005E3CA9"/>
    <w:rsid w:val="005E454D"/>
    <w:rsid w:val="005E4B12"/>
    <w:rsid w:val="005E4B21"/>
    <w:rsid w:val="005E503A"/>
    <w:rsid w:val="005E51B4"/>
    <w:rsid w:val="005E55B8"/>
    <w:rsid w:val="005E5AAE"/>
    <w:rsid w:val="005E61A5"/>
    <w:rsid w:val="005E639F"/>
    <w:rsid w:val="005E6523"/>
    <w:rsid w:val="005E7963"/>
    <w:rsid w:val="005E7B7A"/>
    <w:rsid w:val="005F01C9"/>
    <w:rsid w:val="005F03D8"/>
    <w:rsid w:val="005F07BF"/>
    <w:rsid w:val="005F0C68"/>
    <w:rsid w:val="005F10B4"/>
    <w:rsid w:val="005F1B19"/>
    <w:rsid w:val="005F37CD"/>
    <w:rsid w:val="005F3C4D"/>
    <w:rsid w:val="005F4180"/>
    <w:rsid w:val="005F4993"/>
    <w:rsid w:val="005F4DD9"/>
    <w:rsid w:val="005F530D"/>
    <w:rsid w:val="005F5416"/>
    <w:rsid w:val="005F618B"/>
    <w:rsid w:val="005F6F2E"/>
    <w:rsid w:val="005F722A"/>
    <w:rsid w:val="005F7401"/>
    <w:rsid w:val="005F7AE2"/>
    <w:rsid w:val="00600259"/>
    <w:rsid w:val="006002A5"/>
    <w:rsid w:val="00600916"/>
    <w:rsid w:val="00600BFB"/>
    <w:rsid w:val="00600CBE"/>
    <w:rsid w:val="006018CD"/>
    <w:rsid w:val="00601B3F"/>
    <w:rsid w:val="006020AB"/>
    <w:rsid w:val="00602431"/>
    <w:rsid w:val="00603CCB"/>
    <w:rsid w:val="006047D0"/>
    <w:rsid w:val="00604EDD"/>
    <w:rsid w:val="0060521A"/>
    <w:rsid w:val="00605309"/>
    <w:rsid w:val="006064C3"/>
    <w:rsid w:val="0060662F"/>
    <w:rsid w:val="0060676C"/>
    <w:rsid w:val="00606C06"/>
    <w:rsid w:val="00607932"/>
    <w:rsid w:val="00607C8E"/>
    <w:rsid w:val="00607FEF"/>
    <w:rsid w:val="00610748"/>
    <w:rsid w:val="00611833"/>
    <w:rsid w:val="00612995"/>
    <w:rsid w:val="00612FAD"/>
    <w:rsid w:val="00613102"/>
    <w:rsid w:val="006145F4"/>
    <w:rsid w:val="00614F6B"/>
    <w:rsid w:val="00615756"/>
    <w:rsid w:val="00616157"/>
    <w:rsid w:val="006161C6"/>
    <w:rsid w:val="00616A46"/>
    <w:rsid w:val="006178E7"/>
    <w:rsid w:val="00617BB3"/>
    <w:rsid w:val="00617E27"/>
    <w:rsid w:val="0062084D"/>
    <w:rsid w:val="00620CC2"/>
    <w:rsid w:val="00620DD9"/>
    <w:rsid w:val="00621668"/>
    <w:rsid w:val="00621FDF"/>
    <w:rsid w:val="006220B2"/>
    <w:rsid w:val="00622515"/>
    <w:rsid w:val="006226E2"/>
    <w:rsid w:val="00622732"/>
    <w:rsid w:val="00624DA2"/>
    <w:rsid w:val="006256B4"/>
    <w:rsid w:val="006256B8"/>
    <w:rsid w:val="006258E2"/>
    <w:rsid w:val="00626514"/>
    <w:rsid w:val="006272A1"/>
    <w:rsid w:val="006272B1"/>
    <w:rsid w:val="00627A24"/>
    <w:rsid w:val="0063001C"/>
    <w:rsid w:val="006301F3"/>
    <w:rsid w:val="00630F98"/>
    <w:rsid w:val="00631674"/>
    <w:rsid w:val="00631C24"/>
    <w:rsid w:val="00631ECC"/>
    <w:rsid w:val="0063206B"/>
    <w:rsid w:val="00632322"/>
    <w:rsid w:val="006327F6"/>
    <w:rsid w:val="006328B6"/>
    <w:rsid w:val="00632A0E"/>
    <w:rsid w:val="00632CA1"/>
    <w:rsid w:val="0063311A"/>
    <w:rsid w:val="00633BB6"/>
    <w:rsid w:val="00633ED4"/>
    <w:rsid w:val="006341DE"/>
    <w:rsid w:val="00634210"/>
    <w:rsid w:val="00634392"/>
    <w:rsid w:val="006346F9"/>
    <w:rsid w:val="00635633"/>
    <w:rsid w:val="00635F53"/>
    <w:rsid w:val="00636303"/>
    <w:rsid w:val="0063671C"/>
    <w:rsid w:val="00636B7D"/>
    <w:rsid w:val="00637925"/>
    <w:rsid w:val="00637B56"/>
    <w:rsid w:val="00640080"/>
    <w:rsid w:val="00641228"/>
    <w:rsid w:val="006418DE"/>
    <w:rsid w:val="00641B94"/>
    <w:rsid w:val="00641BDF"/>
    <w:rsid w:val="00641DF1"/>
    <w:rsid w:val="00642A5E"/>
    <w:rsid w:val="00642EB4"/>
    <w:rsid w:val="006434C2"/>
    <w:rsid w:val="00644384"/>
    <w:rsid w:val="006443C6"/>
    <w:rsid w:val="00645C29"/>
    <w:rsid w:val="0064786E"/>
    <w:rsid w:val="00651222"/>
    <w:rsid w:val="00651261"/>
    <w:rsid w:val="00651D72"/>
    <w:rsid w:val="006521BF"/>
    <w:rsid w:val="00652495"/>
    <w:rsid w:val="00652628"/>
    <w:rsid w:val="00652CE0"/>
    <w:rsid w:val="00652F8A"/>
    <w:rsid w:val="0065358C"/>
    <w:rsid w:val="00653597"/>
    <w:rsid w:val="006535FC"/>
    <w:rsid w:val="00653C59"/>
    <w:rsid w:val="0065439F"/>
    <w:rsid w:val="0065443D"/>
    <w:rsid w:val="0065463F"/>
    <w:rsid w:val="00656F67"/>
    <w:rsid w:val="006571BF"/>
    <w:rsid w:val="006573ED"/>
    <w:rsid w:val="00657C5F"/>
    <w:rsid w:val="00660139"/>
    <w:rsid w:val="006610E4"/>
    <w:rsid w:val="006618FA"/>
    <w:rsid w:val="00663173"/>
    <w:rsid w:val="0066371D"/>
    <w:rsid w:val="00664829"/>
    <w:rsid w:val="00664CAC"/>
    <w:rsid w:val="00664FE9"/>
    <w:rsid w:val="006653CF"/>
    <w:rsid w:val="00666413"/>
    <w:rsid w:val="00666B45"/>
    <w:rsid w:val="0067030D"/>
    <w:rsid w:val="00670DE2"/>
    <w:rsid w:val="0067106A"/>
    <w:rsid w:val="006719AC"/>
    <w:rsid w:val="00674369"/>
    <w:rsid w:val="0067456E"/>
    <w:rsid w:val="00674671"/>
    <w:rsid w:val="006750C8"/>
    <w:rsid w:val="00675C72"/>
    <w:rsid w:val="00676BCE"/>
    <w:rsid w:val="00680288"/>
    <w:rsid w:val="00680C4E"/>
    <w:rsid w:val="006812F4"/>
    <w:rsid w:val="006812FE"/>
    <w:rsid w:val="006831FA"/>
    <w:rsid w:val="006832EA"/>
    <w:rsid w:val="00683ADE"/>
    <w:rsid w:val="00683EC8"/>
    <w:rsid w:val="0068451F"/>
    <w:rsid w:val="00684A81"/>
    <w:rsid w:val="00687396"/>
    <w:rsid w:val="0069009E"/>
    <w:rsid w:val="006902E6"/>
    <w:rsid w:val="006903CE"/>
    <w:rsid w:val="006904A8"/>
    <w:rsid w:val="00690AC6"/>
    <w:rsid w:val="00690AFA"/>
    <w:rsid w:val="006919CF"/>
    <w:rsid w:val="00691F2F"/>
    <w:rsid w:val="00691FB9"/>
    <w:rsid w:val="0069248C"/>
    <w:rsid w:val="00692798"/>
    <w:rsid w:val="00692E37"/>
    <w:rsid w:val="00693749"/>
    <w:rsid w:val="00694EAA"/>
    <w:rsid w:val="00695784"/>
    <w:rsid w:val="006959C0"/>
    <w:rsid w:val="00695D3C"/>
    <w:rsid w:val="006968D8"/>
    <w:rsid w:val="00696F77"/>
    <w:rsid w:val="00697EBC"/>
    <w:rsid w:val="006A0763"/>
    <w:rsid w:val="006A0996"/>
    <w:rsid w:val="006A1130"/>
    <w:rsid w:val="006A1255"/>
    <w:rsid w:val="006A22FD"/>
    <w:rsid w:val="006A25BE"/>
    <w:rsid w:val="006A28ED"/>
    <w:rsid w:val="006A4582"/>
    <w:rsid w:val="006A4767"/>
    <w:rsid w:val="006A56D4"/>
    <w:rsid w:val="006A594E"/>
    <w:rsid w:val="006A5AF1"/>
    <w:rsid w:val="006A6D50"/>
    <w:rsid w:val="006A6EB1"/>
    <w:rsid w:val="006A7FCB"/>
    <w:rsid w:val="006B0FF4"/>
    <w:rsid w:val="006B152D"/>
    <w:rsid w:val="006B1B84"/>
    <w:rsid w:val="006B257B"/>
    <w:rsid w:val="006B46A4"/>
    <w:rsid w:val="006B49E1"/>
    <w:rsid w:val="006B55E1"/>
    <w:rsid w:val="006B594F"/>
    <w:rsid w:val="006B61F8"/>
    <w:rsid w:val="006B6809"/>
    <w:rsid w:val="006B69D6"/>
    <w:rsid w:val="006B73EC"/>
    <w:rsid w:val="006B75E1"/>
    <w:rsid w:val="006B76C6"/>
    <w:rsid w:val="006B7D50"/>
    <w:rsid w:val="006B7F21"/>
    <w:rsid w:val="006C03C9"/>
    <w:rsid w:val="006C0E2F"/>
    <w:rsid w:val="006C1BAF"/>
    <w:rsid w:val="006C1C27"/>
    <w:rsid w:val="006C2122"/>
    <w:rsid w:val="006C3768"/>
    <w:rsid w:val="006C6490"/>
    <w:rsid w:val="006C7241"/>
    <w:rsid w:val="006C784F"/>
    <w:rsid w:val="006D00B2"/>
    <w:rsid w:val="006D0524"/>
    <w:rsid w:val="006D061C"/>
    <w:rsid w:val="006D0768"/>
    <w:rsid w:val="006D1303"/>
    <w:rsid w:val="006D2642"/>
    <w:rsid w:val="006D3722"/>
    <w:rsid w:val="006D3A9A"/>
    <w:rsid w:val="006D4EC8"/>
    <w:rsid w:val="006D5F77"/>
    <w:rsid w:val="006D659A"/>
    <w:rsid w:val="006D6BD5"/>
    <w:rsid w:val="006D734F"/>
    <w:rsid w:val="006D751F"/>
    <w:rsid w:val="006D78EA"/>
    <w:rsid w:val="006D7D4D"/>
    <w:rsid w:val="006E0009"/>
    <w:rsid w:val="006E007B"/>
    <w:rsid w:val="006E0278"/>
    <w:rsid w:val="006E0334"/>
    <w:rsid w:val="006E0575"/>
    <w:rsid w:val="006E0EC8"/>
    <w:rsid w:val="006E12FC"/>
    <w:rsid w:val="006E18A7"/>
    <w:rsid w:val="006E27D2"/>
    <w:rsid w:val="006E2DC5"/>
    <w:rsid w:val="006E3158"/>
    <w:rsid w:val="006E3544"/>
    <w:rsid w:val="006E358F"/>
    <w:rsid w:val="006E3C34"/>
    <w:rsid w:val="006E3DCE"/>
    <w:rsid w:val="006E4033"/>
    <w:rsid w:val="006E4B08"/>
    <w:rsid w:val="006E53BB"/>
    <w:rsid w:val="006E546B"/>
    <w:rsid w:val="006E6499"/>
    <w:rsid w:val="006E6A69"/>
    <w:rsid w:val="006E6B84"/>
    <w:rsid w:val="006E7149"/>
    <w:rsid w:val="006E71FA"/>
    <w:rsid w:val="006E7767"/>
    <w:rsid w:val="006E79EE"/>
    <w:rsid w:val="006F0091"/>
    <w:rsid w:val="006F08CB"/>
    <w:rsid w:val="006F0E6B"/>
    <w:rsid w:val="006F1615"/>
    <w:rsid w:val="006F1753"/>
    <w:rsid w:val="006F1C94"/>
    <w:rsid w:val="006F21B5"/>
    <w:rsid w:val="006F3117"/>
    <w:rsid w:val="006F33FA"/>
    <w:rsid w:val="006F351F"/>
    <w:rsid w:val="006F4D3C"/>
    <w:rsid w:val="006F58D3"/>
    <w:rsid w:val="006F6624"/>
    <w:rsid w:val="006F69E0"/>
    <w:rsid w:val="006F7519"/>
    <w:rsid w:val="006F7D85"/>
    <w:rsid w:val="00700F6B"/>
    <w:rsid w:val="007011A2"/>
    <w:rsid w:val="00701849"/>
    <w:rsid w:val="00702805"/>
    <w:rsid w:val="007034CB"/>
    <w:rsid w:val="00703E37"/>
    <w:rsid w:val="00704E6A"/>
    <w:rsid w:val="00705B6D"/>
    <w:rsid w:val="007060D1"/>
    <w:rsid w:val="0070647A"/>
    <w:rsid w:val="00706BCA"/>
    <w:rsid w:val="00707492"/>
    <w:rsid w:val="0070772F"/>
    <w:rsid w:val="00707BC0"/>
    <w:rsid w:val="00707CB1"/>
    <w:rsid w:val="00707E7F"/>
    <w:rsid w:val="0071067C"/>
    <w:rsid w:val="00710C59"/>
    <w:rsid w:val="00710FB5"/>
    <w:rsid w:val="007110CE"/>
    <w:rsid w:val="007116A8"/>
    <w:rsid w:val="00711D78"/>
    <w:rsid w:val="007123A9"/>
    <w:rsid w:val="007126A1"/>
    <w:rsid w:val="00713178"/>
    <w:rsid w:val="00715402"/>
    <w:rsid w:val="007157C6"/>
    <w:rsid w:val="00715A0E"/>
    <w:rsid w:val="00716B78"/>
    <w:rsid w:val="0071746A"/>
    <w:rsid w:val="00717516"/>
    <w:rsid w:val="00717B2C"/>
    <w:rsid w:val="00717ECB"/>
    <w:rsid w:val="00717FB0"/>
    <w:rsid w:val="0072080A"/>
    <w:rsid w:val="00720C81"/>
    <w:rsid w:val="007213C4"/>
    <w:rsid w:val="007214C2"/>
    <w:rsid w:val="00722BA9"/>
    <w:rsid w:val="00722F67"/>
    <w:rsid w:val="00723EBD"/>
    <w:rsid w:val="007244CC"/>
    <w:rsid w:val="00724754"/>
    <w:rsid w:val="0072476E"/>
    <w:rsid w:val="00725150"/>
    <w:rsid w:val="007251C4"/>
    <w:rsid w:val="00725C6E"/>
    <w:rsid w:val="007271D7"/>
    <w:rsid w:val="007272CA"/>
    <w:rsid w:val="00727344"/>
    <w:rsid w:val="00727A89"/>
    <w:rsid w:val="00730C27"/>
    <w:rsid w:val="0073174D"/>
    <w:rsid w:val="00731851"/>
    <w:rsid w:val="00731D80"/>
    <w:rsid w:val="00731F9D"/>
    <w:rsid w:val="00731FC7"/>
    <w:rsid w:val="007327E7"/>
    <w:rsid w:val="00732C59"/>
    <w:rsid w:val="0073339C"/>
    <w:rsid w:val="0073341A"/>
    <w:rsid w:val="00733870"/>
    <w:rsid w:val="00733BF2"/>
    <w:rsid w:val="00733CE0"/>
    <w:rsid w:val="007343AB"/>
    <w:rsid w:val="007343B8"/>
    <w:rsid w:val="00735746"/>
    <w:rsid w:val="00736448"/>
    <w:rsid w:val="00736709"/>
    <w:rsid w:val="007369AE"/>
    <w:rsid w:val="00737C9E"/>
    <w:rsid w:val="0074111E"/>
    <w:rsid w:val="007412B5"/>
    <w:rsid w:val="00741AFA"/>
    <w:rsid w:val="007426CE"/>
    <w:rsid w:val="007427C5"/>
    <w:rsid w:val="00742BCE"/>
    <w:rsid w:val="00742CE6"/>
    <w:rsid w:val="007435EA"/>
    <w:rsid w:val="00743D53"/>
    <w:rsid w:val="007442E3"/>
    <w:rsid w:val="007444DE"/>
    <w:rsid w:val="007445E5"/>
    <w:rsid w:val="00744AD3"/>
    <w:rsid w:val="00744CCB"/>
    <w:rsid w:val="00744F44"/>
    <w:rsid w:val="007452A2"/>
    <w:rsid w:val="00745372"/>
    <w:rsid w:val="00745A76"/>
    <w:rsid w:val="00745A83"/>
    <w:rsid w:val="00745D43"/>
    <w:rsid w:val="00745EEB"/>
    <w:rsid w:val="0074639A"/>
    <w:rsid w:val="00746F78"/>
    <w:rsid w:val="007470A1"/>
    <w:rsid w:val="007475A4"/>
    <w:rsid w:val="00747E58"/>
    <w:rsid w:val="0075020B"/>
    <w:rsid w:val="0075030A"/>
    <w:rsid w:val="00750C74"/>
    <w:rsid w:val="00751204"/>
    <w:rsid w:val="00751ABB"/>
    <w:rsid w:val="00751D2A"/>
    <w:rsid w:val="007521DD"/>
    <w:rsid w:val="007525F6"/>
    <w:rsid w:val="0075365F"/>
    <w:rsid w:val="0075424F"/>
    <w:rsid w:val="00754481"/>
    <w:rsid w:val="0075490F"/>
    <w:rsid w:val="00754F7A"/>
    <w:rsid w:val="007553AE"/>
    <w:rsid w:val="00755F66"/>
    <w:rsid w:val="00756722"/>
    <w:rsid w:val="00756E27"/>
    <w:rsid w:val="00756E51"/>
    <w:rsid w:val="007574BF"/>
    <w:rsid w:val="00760725"/>
    <w:rsid w:val="00760733"/>
    <w:rsid w:val="00760F4D"/>
    <w:rsid w:val="00762011"/>
    <w:rsid w:val="0076207F"/>
    <w:rsid w:val="007622BC"/>
    <w:rsid w:val="007627DF"/>
    <w:rsid w:val="007648EF"/>
    <w:rsid w:val="00764D60"/>
    <w:rsid w:val="00764EE2"/>
    <w:rsid w:val="00765B12"/>
    <w:rsid w:val="007663F7"/>
    <w:rsid w:val="00767151"/>
    <w:rsid w:val="007676B3"/>
    <w:rsid w:val="007678BB"/>
    <w:rsid w:val="007678DA"/>
    <w:rsid w:val="00767AD6"/>
    <w:rsid w:val="00767CD3"/>
    <w:rsid w:val="00767D44"/>
    <w:rsid w:val="007702C8"/>
    <w:rsid w:val="0077037A"/>
    <w:rsid w:val="0077055D"/>
    <w:rsid w:val="0077089C"/>
    <w:rsid w:val="0077099B"/>
    <w:rsid w:val="0077142E"/>
    <w:rsid w:val="00771D7A"/>
    <w:rsid w:val="00772406"/>
    <w:rsid w:val="0077244A"/>
    <w:rsid w:val="007724B4"/>
    <w:rsid w:val="00772A08"/>
    <w:rsid w:val="007744D0"/>
    <w:rsid w:val="00774BFE"/>
    <w:rsid w:val="00774CDB"/>
    <w:rsid w:val="007769A8"/>
    <w:rsid w:val="00777BA0"/>
    <w:rsid w:val="00780397"/>
    <w:rsid w:val="00780610"/>
    <w:rsid w:val="00780EC4"/>
    <w:rsid w:val="007813A6"/>
    <w:rsid w:val="00781DE1"/>
    <w:rsid w:val="007826A8"/>
    <w:rsid w:val="00783379"/>
    <w:rsid w:val="007834AC"/>
    <w:rsid w:val="00783983"/>
    <w:rsid w:val="0078433D"/>
    <w:rsid w:val="0078435F"/>
    <w:rsid w:val="00784BDA"/>
    <w:rsid w:val="00784C89"/>
    <w:rsid w:val="00784F8D"/>
    <w:rsid w:val="00785FF3"/>
    <w:rsid w:val="0078604D"/>
    <w:rsid w:val="0078687D"/>
    <w:rsid w:val="00786B72"/>
    <w:rsid w:val="00786DCF"/>
    <w:rsid w:val="00786F64"/>
    <w:rsid w:val="00787A60"/>
    <w:rsid w:val="00790517"/>
    <w:rsid w:val="00790655"/>
    <w:rsid w:val="00790703"/>
    <w:rsid w:val="0079074A"/>
    <w:rsid w:val="00791788"/>
    <w:rsid w:val="0079419A"/>
    <w:rsid w:val="0079518F"/>
    <w:rsid w:val="007952A8"/>
    <w:rsid w:val="007959B9"/>
    <w:rsid w:val="00796218"/>
    <w:rsid w:val="007970E5"/>
    <w:rsid w:val="00797709"/>
    <w:rsid w:val="00797E6A"/>
    <w:rsid w:val="007A002A"/>
    <w:rsid w:val="007A0191"/>
    <w:rsid w:val="007A157D"/>
    <w:rsid w:val="007A1DAE"/>
    <w:rsid w:val="007A23F6"/>
    <w:rsid w:val="007A3C57"/>
    <w:rsid w:val="007A421C"/>
    <w:rsid w:val="007A42E1"/>
    <w:rsid w:val="007A441D"/>
    <w:rsid w:val="007A45EA"/>
    <w:rsid w:val="007A48CD"/>
    <w:rsid w:val="007A4CA7"/>
    <w:rsid w:val="007A5C57"/>
    <w:rsid w:val="007A678E"/>
    <w:rsid w:val="007A6D7F"/>
    <w:rsid w:val="007A7661"/>
    <w:rsid w:val="007A7FB8"/>
    <w:rsid w:val="007B0D37"/>
    <w:rsid w:val="007B0FCA"/>
    <w:rsid w:val="007B1170"/>
    <w:rsid w:val="007B1234"/>
    <w:rsid w:val="007B19D3"/>
    <w:rsid w:val="007B1CA2"/>
    <w:rsid w:val="007B1CCE"/>
    <w:rsid w:val="007B1CCF"/>
    <w:rsid w:val="007B2240"/>
    <w:rsid w:val="007B2329"/>
    <w:rsid w:val="007B2B1B"/>
    <w:rsid w:val="007B44CF"/>
    <w:rsid w:val="007B4937"/>
    <w:rsid w:val="007B496A"/>
    <w:rsid w:val="007B5252"/>
    <w:rsid w:val="007B58EB"/>
    <w:rsid w:val="007B60DE"/>
    <w:rsid w:val="007C017F"/>
    <w:rsid w:val="007C095D"/>
    <w:rsid w:val="007C0A22"/>
    <w:rsid w:val="007C0C88"/>
    <w:rsid w:val="007C1117"/>
    <w:rsid w:val="007C115F"/>
    <w:rsid w:val="007C15B8"/>
    <w:rsid w:val="007C17E8"/>
    <w:rsid w:val="007C22C3"/>
    <w:rsid w:val="007C29BD"/>
    <w:rsid w:val="007C2D02"/>
    <w:rsid w:val="007C3E9B"/>
    <w:rsid w:val="007C3F7B"/>
    <w:rsid w:val="007C3FBC"/>
    <w:rsid w:val="007C4E62"/>
    <w:rsid w:val="007C5330"/>
    <w:rsid w:val="007C5A2E"/>
    <w:rsid w:val="007C607D"/>
    <w:rsid w:val="007C67F9"/>
    <w:rsid w:val="007C6FA4"/>
    <w:rsid w:val="007C7ADF"/>
    <w:rsid w:val="007D0710"/>
    <w:rsid w:val="007D0ECB"/>
    <w:rsid w:val="007D167A"/>
    <w:rsid w:val="007D2726"/>
    <w:rsid w:val="007D3562"/>
    <w:rsid w:val="007D3881"/>
    <w:rsid w:val="007D3F8C"/>
    <w:rsid w:val="007D442F"/>
    <w:rsid w:val="007D5A08"/>
    <w:rsid w:val="007D60B8"/>
    <w:rsid w:val="007D6105"/>
    <w:rsid w:val="007E0685"/>
    <w:rsid w:val="007E0D3F"/>
    <w:rsid w:val="007E13BD"/>
    <w:rsid w:val="007E1C69"/>
    <w:rsid w:val="007E2567"/>
    <w:rsid w:val="007E2D2B"/>
    <w:rsid w:val="007E3532"/>
    <w:rsid w:val="007E3C38"/>
    <w:rsid w:val="007E566F"/>
    <w:rsid w:val="007E56B4"/>
    <w:rsid w:val="007E5D62"/>
    <w:rsid w:val="007E6080"/>
    <w:rsid w:val="007E6A13"/>
    <w:rsid w:val="007E6E79"/>
    <w:rsid w:val="007E72F7"/>
    <w:rsid w:val="007F07FE"/>
    <w:rsid w:val="007F1387"/>
    <w:rsid w:val="007F2258"/>
    <w:rsid w:val="007F3468"/>
    <w:rsid w:val="007F35FD"/>
    <w:rsid w:val="007F3830"/>
    <w:rsid w:val="007F419B"/>
    <w:rsid w:val="007F456B"/>
    <w:rsid w:val="007F46FC"/>
    <w:rsid w:val="007F499D"/>
    <w:rsid w:val="007F4D3E"/>
    <w:rsid w:val="007F5018"/>
    <w:rsid w:val="007F6348"/>
    <w:rsid w:val="007F73A7"/>
    <w:rsid w:val="007F7E29"/>
    <w:rsid w:val="008008B8"/>
    <w:rsid w:val="00802A87"/>
    <w:rsid w:val="00802AC3"/>
    <w:rsid w:val="00802B4F"/>
    <w:rsid w:val="00802B5C"/>
    <w:rsid w:val="00802DEC"/>
    <w:rsid w:val="008037A5"/>
    <w:rsid w:val="008038D1"/>
    <w:rsid w:val="008041C3"/>
    <w:rsid w:val="00804F9B"/>
    <w:rsid w:val="00805042"/>
    <w:rsid w:val="0080555D"/>
    <w:rsid w:val="0080556E"/>
    <w:rsid w:val="00806128"/>
    <w:rsid w:val="0080619C"/>
    <w:rsid w:val="00806479"/>
    <w:rsid w:val="00807060"/>
    <w:rsid w:val="0080712B"/>
    <w:rsid w:val="0080723B"/>
    <w:rsid w:val="008072EF"/>
    <w:rsid w:val="00807691"/>
    <w:rsid w:val="008078DA"/>
    <w:rsid w:val="00807C12"/>
    <w:rsid w:val="0081068B"/>
    <w:rsid w:val="00810B57"/>
    <w:rsid w:val="00811003"/>
    <w:rsid w:val="00811296"/>
    <w:rsid w:val="0081140E"/>
    <w:rsid w:val="00811CF9"/>
    <w:rsid w:val="008124D8"/>
    <w:rsid w:val="00812C9E"/>
    <w:rsid w:val="00812ED6"/>
    <w:rsid w:val="0081382D"/>
    <w:rsid w:val="008145C0"/>
    <w:rsid w:val="00814E0D"/>
    <w:rsid w:val="00816A84"/>
    <w:rsid w:val="00816DFF"/>
    <w:rsid w:val="0081716F"/>
    <w:rsid w:val="00817A0C"/>
    <w:rsid w:val="00817BF2"/>
    <w:rsid w:val="00817E5E"/>
    <w:rsid w:val="00817FBF"/>
    <w:rsid w:val="0082028E"/>
    <w:rsid w:val="008204D4"/>
    <w:rsid w:val="00820631"/>
    <w:rsid w:val="0082099B"/>
    <w:rsid w:val="00820DDD"/>
    <w:rsid w:val="00821BBA"/>
    <w:rsid w:val="008239C2"/>
    <w:rsid w:val="00824367"/>
    <w:rsid w:val="008248BA"/>
    <w:rsid w:val="0082530D"/>
    <w:rsid w:val="008253B6"/>
    <w:rsid w:val="0082577C"/>
    <w:rsid w:val="00825C6E"/>
    <w:rsid w:val="00826BC4"/>
    <w:rsid w:val="00826F29"/>
    <w:rsid w:val="00826F85"/>
    <w:rsid w:val="0083046B"/>
    <w:rsid w:val="008319C0"/>
    <w:rsid w:val="00833976"/>
    <w:rsid w:val="00834A79"/>
    <w:rsid w:val="00834CF3"/>
    <w:rsid w:val="00834EA3"/>
    <w:rsid w:val="00834FC8"/>
    <w:rsid w:val="008359EB"/>
    <w:rsid w:val="00835A21"/>
    <w:rsid w:val="00836EF5"/>
    <w:rsid w:val="00837708"/>
    <w:rsid w:val="00840BDC"/>
    <w:rsid w:val="008412C6"/>
    <w:rsid w:val="008414DA"/>
    <w:rsid w:val="0084150B"/>
    <w:rsid w:val="0084331F"/>
    <w:rsid w:val="00843569"/>
    <w:rsid w:val="00844E14"/>
    <w:rsid w:val="00845388"/>
    <w:rsid w:val="0084562A"/>
    <w:rsid w:val="00845AC2"/>
    <w:rsid w:val="00846342"/>
    <w:rsid w:val="00852340"/>
    <w:rsid w:val="008529D9"/>
    <w:rsid w:val="00852D58"/>
    <w:rsid w:val="00852DBE"/>
    <w:rsid w:val="0085364C"/>
    <w:rsid w:val="008549CD"/>
    <w:rsid w:val="00854C5C"/>
    <w:rsid w:val="00854FFF"/>
    <w:rsid w:val="00855301"/>
    <w:rsid w:val="008556B2"/>
    <w:rsid w:val="008564D2"/>
    <w:rsid w:val="00856DFC"/>
    <w:rsid w:val="00856E95"/>
    <w:rsid w:val="008573A6"/>
    <w:rsid w:val="00860F25"/>
    <w:rsid w:val="008610A0"/>
    <w:rsid w:val="00861ED3"/>
    <w:rsid w:val="00861F3B"/>
    <w:rsid w:val="00861F6D"/>
    <w:rsid w:val="008625F8"/>
    <w:rsid w:val="00862B29"/>
    <w:rsid w:val="008636B7"/>
    <w:rsid w:val="00863D22"/>
    <w:rsid w:val="008641F0"/>
    <w:rsid w:val="0086420C"/>
    <w:rsid w:val="0086467A"/>
    <w:rsid w:val="008647BC"/>
    <w:rsid w:val="008649E4"/>
    <w:rsid w:val="00864C11"/>
    <w:rsid w:val="0086508B"/>
    <w:rsid w:val="0086527A"/>
    <w:rsid w:val="00865360"/>
    <w:rsid w:val="00867023"/>
    <w:rsid w:val="008676BF"/>
    <w:rsid w:val="00870056"/>
    <w:rsid w:val="00870467"/>
    <w:rsid w:val="008713CC"/>
    <w:rsid w:val="00871A11"/>
    <w:rsid w:val="00872101"/>
    <w:rsid w:val="00872168"/>
    <w:rsid w:val="0087250E"/>
    <w:rsid w:val="008729A0"/>
    <w:rsid w:val="00872BB2"/>
    <w:rsid w:val="00872E78"/>
    <w:rsid w:val="00873368"/>
    <w:rsid w:val="00873960"/>
    <w:rsid w:val="008739B2"/>
    <w:rsid w:val="008745BA"/>
    <w:rsid w:val="008749EC"/>
    <w:rsid w:val="00876938"/>
    <w:rsid w:val="0087753A"/>
    <w:rsid w:val="00877956"/>
    <w:rsid w:val="00877B0F"/>
    <w:rsid w:val="00877F02"/>
    <w:rsid w:val="00881463"/>
    <w:rsid w:val="00882D6E"/>
    <w:rsid w:val="0088319C"/>
    <w:rsid w:val="00883F99"/>
    <w:rsid w:val="00884164"/>
    <w:rsid w:val="0088421C"/>
    <w:rsid w:val="008851FE"/>
    <w:rsid w:val="0088548D"/>
    <w:rsid w:val="008854F4"/>
    <w:rsid w:val="00885BD4"/>
    <w:rsid w:val="00885EA6"/>
    <w:rsid w:val="008860E5"/>
    <w:rsid w:val="0088615E"/>
    <w:rsid w:val="00886541"/>
    <w:rsid w:val="008874BA"/>
    <w:rsid w:val="00887E51"/>
    <w:rsid w:val="008900E1"/>
    <w:rsid w:val="008905F7"/>
    <w:rsid w:val="00890ABC"/>
    <w:rsid w:val="00891BEE"/>
    <w:rsid w:val="00892018"/>
    <w:rsid w:val="00892112"/>
    <w:rsid w:val="008934A4"/>
    <w:rsid w:val="00893685"/>
    <w:rsid w:val="008945ED"/>
    <w:rsid w:val="008952A4"/>
    <w:rsid w:val="00895598"/>
    <w:rsid w:val="008955F7"/>
    <w:rsid w:val="00895BDD"/>
    <w:rsid w:val="00895E7B"/>
    <w:rsid w:val="0089625C"/>
    <w:rsid w:val="0089685C"/>
    <w:rsid w:val="00897147"/>
    <w:rsid w:val="008974DD"/>
    <w:rsid w:val="008976CC"/>
    <w:rsid w:val="008A0318"/>
    <w:rsid w:val="008A1788"/>
    <w:rsid w:val="008A1854"/>
    <w:rsid w:val="008A186E"/>
    <w:rsid w:val="008A1DAA"/>
    <w:rsid w:val="008A24FA"/>
    <w:rsid w:val="008A2674"/>
    <w:rsid w:val="008A2DA4"/>
    <w:rsid w:val="008A3FAD"/>
    <w:rsid w:val="008A417E"/>
    <w:rsid w:val="008A538F"/>
    <w:rsid w:val="008A56BA"/>
    <w:rsid w:val="008A5C18"/>
    <w:rsid w:val="008A6DA5"/>
    <w:rsid w:val="008B0703"/>
    <w:rsid w:val="008B09BE"/>
    <w:rsid w:val="008B0B06"/>
    <w:rsid w:val="008B0D4E"/>
    <w:rsid w:val="008B2703"/>
    <w:rsid w:val="008B2942"/>
    <w:rsid w:val="008B2A9B"/>
    <w:rsid w:val="008B32F3"/>
    <w:rsid w:val="008B3405"/>
    <w:rsid w:val="008B36BD"/>
    <w:rsid w:val="008B3BE4"/>
    <w:rsid w:val="008B4A2C"/>
    <w:rsid w:val="008B4A50"/>
    <w:rsid w:val="008B5015"/>
    <w:rsid w:val="008B5261"/>
    <w:rsid w:val="008B5B4D"/>
    <w:rsid w:val="008B5E97"/>
    <w:rsid w:val="008B6514"/>
    <w:rsid w:val="008B6AEE"/>
    <w:rsid w:val="008B6C6A"/>
    <w:rsid w:val="008C11CE"/>
    <w:rsid w:val="008C142C"/>
    <w:rsid w:val="008C27E3"/>
    <w:rsid w:val="008C30CF"/>
    <w:rsid w:val="008C3376"/>
    <w:rsid w:val="008C3915"/>
    <w:rsid w:val="008C3EB3"/>
    <w:rsid w:val="008C4066"/>
    <w:rsid w:val="008C41B6"/>
    <w:rsid w:val="008C422F"/>
    <w:rsid w:val="008C5C76"/>
    <w:rsid w:val="008C5EFE"/>
    <w:rsid w:val="008C6A31"/>
    <w:rsid w:val="008D0A07"/>
    <w:rsid w:val="008D14AB"/>
    <w:rsid w:val="008D26AA"/>
    <w:rsid w:val="008D26C8"/>
    <w:rsid w:val="008D2831"/>
    <w:rsid w:val="008D2C5C"/>
    <w:rsid w:val="008D351A"/>
    <w:rsid w:val="008D3E0F"/>
    <w:rsid w:val="008D40C2"/>
    <w:rsid w:val="008D41B1"/>
    <w:rsid w:val="008D430B"/>
    <w:rsid w:val="008D517F"/>
    <w:rsid w:val="008D5A56"/>
    <w:rsid w:val="008D6296"/>
    <w:rsid w:val="008E0EAB"/>
    <w:rsid w:val="008E12F7"/>
    <w:rsid w:val="008E2D7E"/>
    <w:rsid w:val="008E3535"/>
    <w:rsid w:val="008E3D74"/>
    <w:rsid w:val="008E41CA"/>
    <w:rsid w:val="008E45BA"/>
    <w:rsid w:val="008E4908"/>
    <w:rsid w:val="008E503D"/>
    <w:rsid w:val="008E5103"/>
    <w:rsid w:val="008E516F"/>
    <w:rsid w:val="008E5220"/>
    <w:rsid w:val="008E58B2"/>
    <w:rsid w:val="008E5C91"/>
    <w:rsid w:val="008E6ABE"/>
    <w:rsid w:val="008E6DD7"/>
    <w:rsid w:val="008E6EBA"/>
    <w:rsid w:val="008F0187"/>
    <w:rsid w:val="008F08A5"/>
    <w:rsid w:val="008F0C01"/>
    <w:rsid w:val="008F0C0E"/>
    <w:rsid w:val="008F1BC9"/>
    <w:rsid w:val="008F41C4"/>
    <w:rsid w:val="008F4CF6"/>
    <w:rsid w:val="008F54EA"/>
    <w:rsid w:val="008F5FEF"/>
    <w:rsid w:val="008F62BD"/>
    <w:rsid w:val="008F6565"/>
    <w:rsid w:val="008F6907"/>
    <w:rsid w:val="008F6C61"/>
    <w:rsid w:val="008F6F6E"/>
    <w:rsid w:val="008F75F7"/>
    <w:rsid w:val="008F79D1"/>
    <w:rsid w:val="009009EE"/>
    <w:rsid w:val="00900D8D"/>
    <w:rsid w:val="009011F0"/>
    <w:rsid w:val="00901207"/>
    <w:rsid w:val="00901A3B"/>
    <w:rsid w:val="00901B64"/>
    <w:rsid w:val="00901F6E"/>
    <w:rsid w:val="00902117"/>
    <w:rsid w:val="00902283"/>
    <w:rsid w:val="00902366"/>
    <w:rsid w:val="00902389"/>
    <w:rsid w:val="00904505"/>
    <w:rsid w:val="00904D8C"/>
    <w:rsid w:val="0090502B"/>
    <w:rsid w:val="0090537F"/>
    <w:rsid w:val="00905D30"/>
    <w:rsid w:val="00906955"/>
    <w:rsid w:val="00906B54"/>
    <w:rsid w:val="00907D1A"/>
    <w:rsid w:val="00907FB1"/>
    <w:rsid w:val="00910031"/>
    <w:rsid w:val="009100AE"/>
    <w:rsid w:val="00910AE4"/>
    <w:rsid w:val="00910C11"/>
    <w:rsid w:val="009115FD"/>
    <w:rsid w:val="0091169F"/>
    <w:rsid w:val="00911823"/>
    <w:rsid w:val="00911BB2"/>
    <w:rsid w:val="00913477"/>
    <w:rsid w:val="00914216"/>
    <w:rsid w:val="009145B8"/>
    <w:rsid w:val="00914634"/>
    <w:rsid w:val="00914B37"/>
    <w:rsid w:val="00914ED4"/>
    <w:rsid w:val="00914F93"/>
    <w:rsid w:val="00915F84"/>
    <w:rsid w:val="009162AF"/>
    <w:rsid w:val="009164F6"/>
    <w:rsid w:val="00916615"/>
    <w:rsid w:val="00917215"/>
    <w:rsid w:val="00917752"/>
    <w:rsid w:val="0091792F"/>
    <w:rsid w:val="00917973"/>
    <w:rsid w:val="00917B3F"/>
    <w:rsid w:val="00920CAB"/>
    <w:rsid w:val="00920FD5"/>
    <w:rsid w:val="0092190E"/>
    <w:rsid w:val="009221ED"/>
    <w:rsid w:val="00922B92"/>
    <w:rsid w:val="00922CDF"/>
    <w:rsid w:val="00923751"/>
    <w:rsid w:val="009238B5"/>
    <w:rsid w:val="00923A2F"/>
    <w:rsid w:val="00924A22"/>
    <w:rsid w:val="00924FD2"/>
    <w:rsid w:val="00925F9C"/>
    <w:rsid w:val="00926269"/>
    <w:rsid w:val="00926745"/>
    <w:rsid w:val="00926C28"/>
    <w:rsid w:val="00926E88"/>
    <w:rsid w:val="009273F8"/>
    <w:rsid w:val="00927D08"/>
    <w:rsid w:val="009308BA"/>
    <w:rsid w:val="00930E6E"/>
    <w:rsid w:val="00931A74"/>
    <w:rsid w:val="00932B0E"/>
    <w:rsid w:val="009333C7"/>
    <w:rsid w:val="0093340A"/>
    <w:rsid w:val="00935275"/>
    <w:rsid w:val="00935D3E"/>
    <w:rsid w:val="0093755D"/>
    <w:rsid w:val="009376FD"/>
    <w:rsid w:val="00937C44"/>
    <w:rsid w:val="00937FFC"/>
    <w:rsid w:val="00940183"/>
    <w:rsid w:val="0094158D"/>
    <w:rsid w:val="00941937"/>
    <w:rsid w:val="00941BA0"/>
    <w:rsid w:val="009421C7"/>
    <w:rsid w:val="00942987"/>
    <w:rsid w:val="009438B0"/>
    <w:rsid w:val="0094444C"/>
    <w:rsid w:val="00945826"/>
    <w:rsid w:val="00946976"/>
    <w:rsid w:val="00946D6A"/>
    <w:rsid w:val="00946E51"/>
    <w:rsid w:val="0094719E"/>
    <w:rsid w:val="00947D98"/>
    <w:rsid w:val="0095033B"/>
    <w:rsid w:val="0095053A"/>
    <w:rsid w:val="009507BA"/>
    <w:rsid w:val="009507E7"/>
    <w:rsid w:val="00951E3B"/>
    <w:rsid w:val="00952701"/>
    <w:rsid w:val="00953A11"/>
    <w:rsid w:val="00953FAC"/>
    <w:rsid w:val="0095482A"/>
    <w:rsid w:val="00954B61"/>
    <w:rsid w:val="00955A8A"/>
    <w:rsid w:val="009562DD"/>
    <w:rsid w:val="009567D0"/>
    <w:rsid w:val="00957749"/>
    <w:rsid w:val="00957CA4"/>
    <w:rsid w:val="00957DD5"/>
    <w:rsid w:val="009602AE"/>
    <w:rsid w:val="00960C6F"/>
    <w:rsid w:val="00960D99"/>
    <w:rsid w:val="009614E2"/>
    <w:rsid w:val="009625C8"/>
    <w:rsid w:val="00963D36"/>
    <w:rsid w:val="00964B83"/>
    <w:rsid w:val="00965237"/>
    <w:rsid w:val="00965D51"/>
    <w:rsid w:val="0096727B"/>
    <w:rsid w:val="0097048F"/>
    <w:rsid w:val="00970778"/>
    <w:rsid w:val="00970CB4"/>
    <w:rsid w:val="00970CD8"/>
    <w:rsid w:val="009717E4"/>
    <w:rsid w:val="00972263"/>
    <w:rsid w:val="009723CE"/>
    <w:rsid w:val="009732B5"/>
    <w:rsid w:val="00973A97"/>
    <w:rsid w:val="00973CCE"/>
    <w:rsid w:val="00973FA0"/>
    <w:rsid w:val="009741CD"/>
    <w:rsid w:val="0097461B"/>
    <w:rsid w:val="009764F2"/>
    <w:rsid w:val="00976958"/>
    <w:rsid w:val="0097766F"/>
    <w:rsid w:val="00981188"/>
    <w:rsid w:val="009813B3"/>
    <w:rsid w:val="00981445"/>
    <w:rsid w:val="00981B6C"/>
    <w:rsid w:val="00982861"/>
    <w:rsid w:val="00985070"/>
    <w:rsid w:val="0098564A"/>
    <w:rsid w:val="00985949"/>
    <w:rsid w:val="00986543"/>
    <w:rsid w:val="00986731"/>
    <w:rsid w:val="00986B4F"/>
    <w:rsid w:val="00987E50"/>
    <w:rsid w:val="0099098C"/>
    <w:rsid w:val="009909D8"/>
    <w:rsid w:val="00992324"/>
    <w:rsid w:val="009927A2"/>
    <w:rsid w:val="0099293A"/>
    <w:rsid w:val="00992CBA"/>
    <w:rsid w:val="00993A70"/>
    <w:rsid w:val="0099421B"/>
    <w:rsid w:val="00994C30"/>
    <w:rsid w:val="009953B2"/>
    <w:rsid w:val="009954EB"/>
    <w:rsid w:val="009955B4"/>
    <w:rsid w:val="0099587D"/>
    <w:rsid w:val="0099591C"/>
    <w:rsid w:val="00995A9B"/>
    <w:rsid w:val="00995D43"/>
    <w:rsid w:val="009963DC"/>
    <w:rsid w:val="0099652A"/>
    <w:rsid w:val="00996897"/>
    <w:rsid w:val="009968EE"/>
    <w:rsid w:val="00996D1E"/>
    <w:rsid w:val="00997635"/>
    <w:rsid w:val="009A0102"/>
    <w:rsid w:val="009A05AC"/>
    <w:rsid w:val="009A153F"/>
    <w:rsid w:val="009A25D1"/>
    <w:rsid w:val="009A29D5"/>
    <w:rsid w:val="009A2D07"/>
    <w:rsid w:val="009A2FAF"/>
    <w:rsid w:val="009A4EE8"/>
    <w:rsid w:val="009A52D6"/>
    <w:rsid w:val="009A57BC"/>
    <w:rsid w:val="009A5F08"/>
    <w:rsid w:val="009A602E"/>
    <w:rsid w:val="009A6E59"/>
    <w:rsid w:val="009A7212"/>
    <w:rsid w:val="009A7249"/>
    <w:rsid w:val="009A7BFA"/>
    <w:rsid w:val="009B05B3"/>
    <w:rsid w:val="009B0799"/>
    <w:rsid w:val="009B1D54"/>
    <w:rsid w:val="009B270A"/>
    <w:rsid w:val="009B2738"/>
    <w:rsid w:val="009B2E01"/>
    <w:rsid w:val="009B4377"/>
    <w:rsid w:val="009B4AA3"/>
    <w:rsid w:val="009B50A4"/>
    <w:rsid w:val="009B5CAD"/>
    <w:rsid w:val="009B5DAB"/>
    <w:rsid w:val="009B6CAC"/>
    <w:rsid w:val="009B6CFD"/>
    <w:rsid w:val="009B748F"/>
    <w:rsid w:val="009C0119"/>
    <w:rsid w:val="009C0859"/>
    <w:rsid w:val="009C161A"/>
    <w:rsid w:val="009C2089"/>
    <w:rsid w:val="009C247E"/>
    <w:rsid w:val="009C2681"/>
    <w:rsid w:val="009C2955"/>
    <w:rsid w:val="009C2A20"/>
    <w:rsid w:val="009C3128"/>
    <w:rsid w:val="009C394E"/>
    <w:rsid w:val="009C39B1"/>
    <w:rsid w:val="009C3C2E"/>
    <w:rsid w:val="009C5C32"/>
    <w:rsid w:val="009C5E37"/>
    <w:rsid w:val="009C7064"/>
    <w:rsid w:val="009C75B1"/>
    <w:rsid w:val="009D0A0F"/>
    <w:rsid w:val="009D1DCD"/>
    <w:rsid w:val="009D1E77"/>
    <w:rsid w:val="009D2591"/>
    <w:rsid w:val="009D25C0"/>
    <w:rsid w:val="009D2749"/>
    <w:rsid w:val="009D2771"/>
    <w:rsid w:val="009D3F7A"/>
    <w:rsid w:val="009D4AE1"/>
    <w:rsid w:val="009D51F7"/>
    <w:rsid w:val="009D5350"/>
    <w:rsid w:val="009D5E8C"/>
    <w:rsid w:val="009D69D2"/>
    <w:rsid w:val="009D793D"/>
    <w:rsid w:val="009E0494"/>
    <w:rsid w:val="009E04E7"/>
    <w:rsid w:val="009E07F8"/>
    <w:rsid w:val="009E0CCD"/>
    <w:rsid w:val="009E16C9"/>
    <w:rsid w:val="009E16CB"/>
    <w:rsid w:val="009E1F26"/>
    <w:rsid w:val="009E228E"/>
    <w:rsid w:val="009E2451"/>
    <w:rsid w:val="009E2AE4"/>
    <w:rsid w:val="009E3614"/>
    <w:rsid w:val="009E407D"/>
    <w:rsid w:val="009E49DB"/>
    <w:rsid w:val="009E5465"/>
    <w:rsid w:val="009E5A27"/>
    <w:rsid w:val="009E5DC6"/>
    <w:rsid w:val="009E6CE6"/>
    <w:rsid w:val="009E6F13"/>
    <w:rsid w:val="009E72D5"/>
    <w:rsid w:val="009E7C4A"/>
    <w:rsid w:val="009F0583"/>
    <w:rsid w:val="009F3A77"/>
    <w:rsid w:val="009F3C64"/>
    <w:rsid w:val="009F5D10"/>
    <w:rsid w:val="009F61DA"/>
    <w:rsid w:val="009F6949"/>
    <w:rsid w:val="009F6CC4"/>
    <w:rsid w:val="009F701E"/>
    <w:rsid w:val="009F7EB9"/>
    <w:rsid w:val="00A0098B"/>
    <w:rsid w:val="00A01084"/>
    <w:rsid w:val="00A01EA6"/>
    <w:rsid w:val="00A03331"/>
    <w:rsid w:val="00A03CC9"/>
    <w:rsid w:val="00A0453B"/>
    <w:rsid w:val="00A04D2A"/>
    <w:rsid w:val="00A04D8F"/>
    <w:rsid w:val="00A0514C"/>
    <w:rsid w:val="00A07385"/>
    <w:rsid w:val="00A11594"/>
    <w:rsid w:val="00A12982"/>
    <w:rsid w:val="00A12B2A"/>
    <w:rsid w:val="00A14AFD"/>
    <w:rsid w:val="00A14DD8"/>
    <w:rsid w:val="00A157A9"/>
    <w:rsid w:val="00A15B78"/>
    <w:rsid w:val="00A16018"/>
    <w:rsid w:val="00A16AE6"/>
    <w:rsid w:val="00A17840"/>
    <w:rsid w:val="00A24BAA"/>
    <w:rsid w:val="00A24CEC"/>
    <w:rsid w:val="00A24CFF"/>
    <w:rsid w:val="00A24E66"/>
    <w:rsid w:val="00A2527E"/>
    <w:rsid w:val="00A256E6"/>
    <w:rsid w:val="00A26365"/>
    <w:rsid w:val="00A26AC5"/>
    <w:rsid w:val="00A26B6C"/>
    <w:rsid w:val="00A310AB"/>
    <w:rsid w:val="00A31A69"/>
    <w:rsid w:val="00A326B3"/>
    <w:rsid w:val="00A3274D"/>
    <w:rsid w:val="00A332A7"/>
    <w:rsid w:val="00A33F35"/>
    <w:rsid w:val="00A35190"/>
    <w:rsid w:val="00A3524E"/>
    <w:rsid w:val="00A37220"/>
    <w:rsid w:val="00A372CC"/>
    <w:rsid w:val="00A37854"/>
    <w:rsid w:val="00A40813"/>
    <w:rsid w:val="00A409F9"/>
    <w:rsid w:val="00A41237"/>
    <w:rsid w:val="00A416C7"/>
    <w:rsid w:val="00A41A5F"/>
    <w:rsid w:val="00A41DA3"/>
    <w:rsid w:val="00A42B2F"/>
    <w:rsid w:val="00A445C4"/>
    <w:rsid w:val="00A45EC1"/>
    <w:rsid w:val="00A45FA1"/>
    <w:rsid w:val="00A46922"/>
    <w:rsid w:val="00A47560"/>
    <w:rsid w:val="00A4772B"/>
    <w:rsid w:val="00A503BC"/>
    <w:rsid w:val="00A504E5"/>
    <w:rsid w:val="00A50A1E"/>
    <w:rsid w:val="00A51516"/>
    <w:rsid w:val="00A51927"/>
    <w:rsid w:val="00A51DC9"/>
    <w:rsid w:val="00A51F23"/>
    <w:rsid w:val="00A52414"/>
    <w:rsid w:val="00A53250"/>
    <w:rsid w:val="00A5377E"/>
    <w:rsid w:val="00A53FA5"/>
    <w:rsid w:val="00A540A1"/>
    <w:rsid w:val="00A55849"/>
    <w:rsid w:val="00A55AD5"/>
    <w:rsid w:val="00A55D53"/>
    <w:rsid w:val="00A55FF2"/>
    <w:rsid w:val="00A5650C"/>
    <w:rsid w:val="00A56F49"/>
    <w:rsid w:val="00A574AE"/>
    <w:rsid w:val="00A57C35"/>
    <w:rsid w:val="00A601FC"/>
    <w:rsid w:val="00A60948"/>
    <w:rsid w:val="00A60F06"/>
    <w:rsid w:val="00A61658"/>
    <w:rsid w:val="00A61BDF"/>
    <w:rsid w:val="00A62963"/>
    <w:rsid w:val="00A629FC"/>
    <w:rsid w:val="00A640C6"/>
    <w:rsid w:val="00A64113"/>
    <w:rsid w:val="00A65F90"/>
    <w:rsid w:val="00A67C2B"/>
    <w:rsid w:val="00A70395"/>
    <w:rsid w:val="00A7090E"/>
    <w:rsid w:val="00A70B56"/>
    <w:rsid w:val="00A70BF4"/>
    <w:rsid w:val="00A711F1"/>
    <w:rsid w:val="00A7130C"/>
    <w:rsid w:val="00A71870"/>
    <w:rsid w:val="00A71D10"/>
    <w:rsid w:val="00A72591"/>
    <w:rsid w:val="00A72A8C"/>
    <w:rsid w:val="00A73616"/>
    <w:rsid w:val="00A73674"/>
    <w:rsid w:val="00A739F0"/>
    <w:rsid w:val="00A73C74"/>
    <w:rsid w:val="00A7400D"/>
    <w:rsid w:val="00A740F3"/>
    <w:rsid w:val="00A744C4"/>
    <w:rsid w:val="00A75252"/>
    <w:rsid w:val="00A758A3"/>
    <w:rsid w:val="00A75F92"/>
    <w:rsid w:val="00A766ED"/>
    <w:rsid w:val="00A769DE"/>
    <w:rsid w:val="00A77427"/>
    <w:rsid w:val="00A777B1"/>
    <w:rsid w:val="00A77D6D"/>
    <w:rsid w:val="00A80140"/>
    <w:rsid w:val="00A80312"/>
    <w:rsid w:val="00A8110D"/>
    <w:rsid w:val="00A813D5"/>
    <w:rsid w:val="00A816BC"/>
    <w:rsid w:val="00A817AB"/>
    <w:rsid w:val="00A822FB"/>
    <w:rsid w:val="00A829D4"/>
    <w:rsid w:val="00A82E93"/>
    <w:rsid w:val="00A82FBA"/>
    <w:rsid w:val="00A83075"/>
    <w:rsid w:val="00A83588"/>
    <w:rsid w:val="00A839AF"/>
    <w:rsid w:val="00A83A64"/>
    <w:rsid w:val="00A83E1E"/>
    <w:rsid w:val="00A84419"/>
    <w:rsid w:val="00A85344"/>
    <w:rsid w:val="00A8538B"/>
    <w:rsid w:val="00A868FD"/>
    <w:rsid w:val="00A874C2"/>
    <w:rsid w:val="00A90322"/>
    <w:rsid w:val="00A908A1"/>
    <w:rsid w:val="00A911D9"/>
    <w:rsid w:val="00A91EB9"/>
    <w:rsid w:val="00A920F7"/>
    <w:rsid w:val="00A9278E"/>
    <w:rsid w:val="00A93520"/>
    <w:rsid w:val="00A9354C"/>
    <w:rsid w:val="00A935F7"/>
    <w:rsid w:val="00A93ADC"/>
    <w:rsid w:val="00A93BD7"/>
    <w:rsid w:val="00A946E0"/>
    <w:rsid w:val="00A94E6A"/>
    <w:rsid w:val="00A95C13"/>
    <w:rsid w:val="00A95CE5"/>
    <w:rsid w:val="00A95ED9"/>
    <w:rsid w:val="00A960A9"/>
    <w:rsid w:val="00A96BCA"/>
    <w:rsid w:val="00A97041"/>
    <w:rsid w:val="00AA007A"/>
    <w:rsid w:val="00AA1133"/>
    <w:rsid w:val="00AA16CC"/>
    <w:rsid w:val="00AA17BC"/>
    <w:rsid w:val="00AA22C0"/>
    <w:rsid w:val="00AA265C"/>
    <w:rsid w:val="00AA3121"/>
    <w:rsid w:val="00AA31AC"/>
    <w:rsid w:val="00AA31B8"/>
    <w:rsid w:val="00AA39E8"/>
    <w:rsid w:val="00AA4B5C"/>
    <w:rsid w:val="00AA5543"/>
    <w:rsid w:val="00AA5584"/>
    <w:rsid w:val="00AA5A32"/>
    <w:rsid w:val="00AA6883"/>
    <w:rsid w:val="00AA6D0E"/>
    <w:rsid w:val="00AA6D92"/>
    <w:rsid w:val="00AA6F35"/>
    <w:rsid w:val="00AA771F"/>
    <w:rsid w:val="00AA793F"/>
    <w:rsid w:val="00AB08CD"/>
    <w:rsid w:val="00AB16C0"/>
    <w:rsid w:val="00AB173F"/>
    <w:rsid w:val="00AB1C49"/>
    <w:rsid w:val="00AB2572"/>
    <w:rsid w:val="00AB2E85"/>
    <w:rsid w:val="00AB34A2"/>
    <w:rsid w:val="00AB3585"/>
    <w:rsid w:val="00AB38A0"/>
    <w:rsid w:val="00AB3F66"/>
    <w:rsid w:val="00AB407B"/>
    <w:rsid w:val="00AB492E"/>
    <w:rsid w:val="00AB4AA3"/>
    <w:rsid w:val="00AB4B5A"/>
    <w:rsid w:val="00AB4CAB"/>
    <w:rsid w:val="00AB4F30"/>
    <w:rsid w:val="00AB6381"/>
    <w:rsid w:val="00AB6A6D"/>
    <w:rsid w:val="00AB6AAE"/>
    <w:rsid w:val="00AB73D2"/>
    <w:rsid w:val="00AB7630"/>
    <w:rsid w:val="00AB7F2C"/>
    <w:rsid w:val="00AC0D09"/>
    <w:rsid w:val="00AC1E90"/>
    <w:rsid w:val="00AC222E"/>
    <w:rsid w:val="00AC2302"/>
    <w:rsid w:val="00AC23C7"/>
    <w:rsid w:val="00AC2845"/>
    <w:rsid w:val="00AC35F9"/>
    <w:rsid w:val="00AC417B"/>
    <w:rsid w:val="00AC4AC9"/>
    <w:rsid w:val="00AC55C7"/>
    <w:rsid w:val="00AC6039"/>
    <w:rsid w:val="00AC685B"/>
    <w:rsid w:val="00AC7025"/>
    <w:rsid w:val="00AC723D"/>
    <w:rsid w:val="00AC7D12"/>
    <w:rsid w:val="00AD0A87"/>
    <w:rsid w:val="00AD0B90"/>
    <w:rsid w:val="00AD11A7"/>
    <w:rsid w:val="00AD161F"/>
    <w:rsid w:val="00AD19BC"/>
    <w:rsid w:val="00AD26D0"/>
    <w:rsid w:val="00AD26DA"/>
    <w:rsid w:val="00AD27B9"/>
    <w:rsid w:val="00AD46C2"/>
    <w:rsid w:val="00AD63AB"/>
    <w:rsid w:val="00AD66A1"/>
    <w:rsid w:val="00AD6993"/>
    <w:rsid w:val="00AD7506"/>
    <w:rsid w:val="00AE038A"/>
    <w:rsid w:val="00AE0AAE"/>
    <w:rsid w:val="00AE0BBC"/>
    <w:rsid w:val="00AE15B3"/>
    <w:rsid w:val="00AE1A99"/>
    <w:rsid w:val="00AE2C42"/>
    <w:rsid w:val="00AE2F3F"/>
    <w:rsid w:val="00AE307A"/>
    <w:rsid w:val="00AE3755"/>
    <w:rsid w:val="00AE3988"/>
    <w:rsid w:val="00AE44A3"/>
    <w:rsid w:val="00AE4753"/>
    <w:rsid w:val="00AE4804"/>
    <w:rsid w:val="00AE4A6E"/>
    <w:rsid w:val="00AE512A"/>
    <w:rsid w:val="00AE5574"/>
    <w:rsid w:val="00AE5EBF"/>
    <w:rsid w:val="00AE6213"/>
    <w:rsid w:val="00AE6700"/>
    <w:rsid w:val="00AE681D"/>
    <w:rsid w:val="00AE6B61"/>
    <w:rsid w:val="00AE76C7"/>
    <w:rsid w:val="00AF1028"/>
    <w:rsid w:val="00AF1087"/>
    <w:rsid w:val="00AF15AA"/>
    <w:rsid w:val="00AF1F87"/>
    <w:rsid w:val="00AF22CF"/>
    <w:rsid w:val="00AF2B95"/>
    <w:rsid w:val="00AF31D8"/>
    <w:rsid w:val="00AF34DB"/>
    <w:rsid w:val="00AF3C69"/>
    <w:rsid w:val="00AF4789"/>
    <w:rsid w:val="00AF4BCD"/>
    <w:rsid w:val="00AF4CB6"/>
    <w:rsid w:val="00AF4D47"/>
    <w:rsid w:val="00AF4FF3"/>
    <w:rsid w:val="00AF53CB"/>
    <w:rsid w:val="00AF5587"/>
    <w:rsid w:val="00AF6432"/>
    <w:rsid w:val="00AF6652"/>
    <w:rsid w:val="00AF6F44"/>
    <w:rsid w:val="00B00308"/>
    <w:rsid w:val="00B004E6"/>
    <w:rsid w:val="00B00BE4"/>
    <w:rsid w:val="00B00DFD"/>
    <w:rsid w:val="00B018D1"/>
    <w:rsid w:val="00B030EE"/>
    <w:rsid w:val="00B03754"/>
    <w:rsid w:val="00B03CA7"/>
    <w:rsid w:val="00B03ECE"/>
    <w:rsid w:val="00B03F4E"/>
    <w:rsid w:val="00B046F3"/>
    <w:rsid w:val="00B04DA8"/>
    <w:rsid w:val="00B04E42"/>
    <w:rsid w:val="00B0572D"/>
    <w:rsid w:val="00B06103"/>
    <w:rsid w:val="00B064D8"/>
    <w:rsid w:val="00B0654D"/>
    <w:rsid w:val="00B06971"/>
    <w:rsid w:val="00B06B08"/>
    <w:rsid w:val="00B06D16"/>
    <w:rsid w:val="00B07C69"/>
    <w:rsid w:val="00B10257"/>
    <w:rsid w:val="00B113BC"/>
    <w:rsid w:val="00B115E9"/>
    <w:rsid w:val="00B1189B"/>
    <w:rsid w:val="00B11AC9"/>
    <w:rsid w:val="00B1273E"/>
    <w:rsid w:val="00B1419F"/>
    <w:rsid w:val="00B15739"/>
    <w:rsid w:val="00B15B74"/>
    <w:rsid w:val="00B16A42"/>
    <w:rsid w:val="00B16B01"/>
    <w:rsid w:val="00B16B0B"/>
    <w:rsid w:val="00B17492"/>
    <w:rsid w:val="00B17F58"/>
    <w:rsid w:val="00B17FC5"/>
    <w:rsid w:val="00B20469"/>
    <w:rsid w:val="00B208FE"/>
    <w:rsid w:val="00B216DB"/>
    <w:rsid w:val="00B21BE8"/>
    <w:rsid w:val="00B2217D"/>
    <w:rsid w:val="00B231CB"/>
    <w:rsid w:val="00B2337F"/>
    <w:rsid w:val="00B23ECB"/>
    <w:rsid w:val="00B24549"/>
    <w:rsid w:val="00B24B99"/>
    <w:rsid w:val="00B24D61"/>
    <w:rsid w:val="00B268ED"/>
    <w:rsid w:val="00B26E8B"/>
    <w:rsid w:val="00B275AE"/>
    <w:rsid w:val="00B2771C"/>
    <w:rsid w:val="00B27CC9"/>
    <w:rsid w:val="00B3061D"/>
    <w:rsid w:val="00B30840"/>
    <w:rsid w:val="00B31282"/>
    <w:rsid w:val="00B31EA3"/>
    <w:rsid w:val="00B32082"/>
    <w:rsid w:val="00B324B7"/>
    <w:rsid w:val="00B32A8D"/>
    <w:rsid w:val="00B32C5E"/>
    <w:rsid w:val="00B32FFF"/>
    <w:rsid w:val="00B3310F"/>
    <w:rsid w:val="00B3337F"/>
    <w:rsid w:val="00B33D1A"/>
    <w:rsid w:val="00B34693"/>
    <w:rsid w:val="00B34969"/>
    <w:rsid w:val="00B34F64"/>
    <w:rsid w:val="00B3594E"/>
    <w:rsid w:val="00B36154"/>
    <w:rsid w:val="00B36E75"/>
    <w:rsid w:val="00B375E4"/>
    <w:rsid w:val="00B37BDB"/>
    <w:rsid w:val="00B37C59"/>
    <w:rsid w:val="00B37E0A"/>
    <w:rsid w:val="00B404C0"/>
    <w:rsid w:val="00B414D9"/>
    <w:rsid w:val="00B41C9F"/>
    <w:rsid w:val="00B41FD1"/>
    <w:rsid w:val="00B42D18"/>
    <w:rsid w:val="00B43F1D"/>
    <w:rsid w:val="00B443EE"/>
    <w:rsid w:val="00B44B53"/>
    <w:rsid w:val="00B45801"/>
    <w:rsid w:val="00B45CB9"/>
    <w:rsid w:val="00B45D13"/>
    <w:rsid w:val="00B468FF"/>
    <w:rsid w:val="00B46C1A"/>
    <w:rsid w:val="00B46CB7"/>
    <w:rsid w:val="00B4748E"/>
    <w:rsid w:val="00B47755"/>
    <w:rsid w:val="00B47973"/>
    <w:rsid w:val="00B47A9C"/>
    <w:rsid w:val="00B50A2D"/>
    <w:rsid w:val="00B50AD8"/>
    <w:rsid w:val="00B511DC"/>
    <w:rsid w:val="00B512C5"/>
    <w:rsid w:val="00B532B5"/>
    <w:rsid w:val="00B533FE"/>
    <w:rsid w:val="00B534A6"/>
    <w:rsid w:val="00B53639"/>
    <w:rsid w:val="00B540A6"/>
    <w:rsid w:val="00B547D3"/>
    <w:rsid w:val="00B54BE3"/>
    <w:rsid w:val="00B5515F"/>
    <w:rsid w:val="00B560E7"/>
    <w:rsid w:val="00B5713D"/>
    <w:rsid w:val="00B57918"/>
    <w:rsid w:val="00B57AC3"/>
    <w:rsid w:val="00B57C33"/>
    <w:rsid w:val="00B61972"/>
    <w:rsid w:val="00B626CF"/>
    <w:rsid w:val="00B62F98"/>
    <w:rsid w:val="00B62FAE"/>
    <w:rsid w:val="00B63319"/>
    <w:rsid w:val="00B634F0"/>
    <w:rsid w:val="00B639FE"/>
    <w:rsid w:val="00B648E7"/>
    <w:rsid w:val="00B6555C"/>
    <w:rsid w:val="00B65A24"/>
    <w:rsid w:val="00B660A2"/>
    <w:rsid w:val="00B66AA9"/>
    <w:rsid w:val="00B66DE5"/>
    <w:rsid w:val="00B67256"/>
    <w:rsid w:val="00B67651"/>
    <w:rsid w:val="00B67886"/>
    <w:rsid w:val="00B67DDD"/>
    <w:rsid w:val="00B7017F"/>
    <w:rsid w:val="00B70699"/>
    <w:rsid w:val="00B70C91"/>
    <w:rsid w:val="00B70E1F"/>
    <w:rsid w:val="00B719D9"/>
    <w:rsid w:val="00B72633"/>
    <w:rsid w:val="00B72CE4"/>
    <w:rsid w:val="00B735B7"/>
    <w:rsid w:val="00B7476F"/>
    <w:rsid w:val="00B750D3"/>
    <w:rsid w:val="00B75797"/>
    <w:rsid w:val="00B757C2"/>
    <w:rsid w:val="00B759F5"/>
    <w:rsid w:val="00B75ADB"/>
    <w:rsid w:val="00B7650D"/>
    <w:rsid w:val="00B766FD"/>
    <w:rsid w:val="00B76A96"/>
    <w:rsid w:val="00B7753A"/>
    <w:rsid w:val="00B80168"/>
    <w:rsid w:val="00B80874"/>
    <w:rsid w:val="00B8123C"/>
    <w:rsid w:val="00B81B18"/>
    <w:rsid w:val="00B82644"/>
    <w:rsid w:val="00B82AF5"/>
    <w:rsid w:val="00B82D80"/>
    <w:rsid w:val="00B83155"/>
    <w:rsid w:val="00B833D4"/>
    <w:rsid w:val="00B8357B"/>
    <w:rsid w:val="00B83B34"/>
    <w:rsid w:val="00B83B77"/>
    <w:rsid w:val="00B844CF"/>
    <w:rsid w:val="00B845D4"/>
    <w:rsid w:val="00B8472A"/>
    <w:rsid w:val="00B84CB5"/>
    <w:rsid w:val="00B84D16"/>
    <w:rsid w:val="00B84F86"/>
    <w:rsid w:val="00B8505D"/>
    <w:rsid w:val="00B8570A"/>
    <w:rsid w:val="00B85862"/>
    <w:rsid w:val="00B85BA9"/>
    <w:rsid w:val="00B86625"/>
    <w:rsid w:val="00B8664C"/>
    <w:rsid w:val="00B86751"/>
    <w:rsid w:val="00B86C83"/>
    <w:rsid w:val="00B86EC8"/>
    <w:rsid w:val="00B87498"/>
    <w:rsid w:val="00B90320"/>
    <w:rsid w:val="00B90501"/>
    <w:rsid w:val="00B90652"/>
    <w:rsid w:val="00B91129"/>
    <w:rsid w:val="00B921DC"/>
    <w:rsid w:val="00B92783"/>
    <w:rsid w:val="00B93014"/>
    <w:rsid w:val="00B937E6"/>
    <w:rsid w:val="00B9383B"/>
    <w:rsid w:val="00B9459E"/>
    <w:rsid w:val="00B94DB1"/>
    <w:rsid w:val="00B951A0"/>
    <w:rsid w:val="00B95DD2"/>
    <w:rsid w:val="00B96091"/>
    <w:rsid w:val="00B961B7"/>
    <w:rsid w:val="00B97989"/>
    <w:rsid w:val="00BA0B21"/>
    <w:rsid w:val="00BA10E0"/>
    <w:rsid w:val="00BA1BA4"/>
    <w:rsid w:val="00BA2386"/>
    <w:rsid w:val="00BA2C7C"/>
    <w:rsid w:val="00BA311D"/>
    <w:rsid w:val="00BA33A3"/>
    <w:rsid w:val="00BA346B"/>
    <w:rsid w:val="00BA3692"/>
    <w:rsid w:val="00BA39F1"/>
    <w:rsid w:val="00BA3C5E"/>
    <w:rsid w:val="00BA567C"/>
    <w:rsid w:val="00BA6187"/>
    <w:rsid w:val="00BA62E1"/>
    <w:rsid w:val="00BA6749"/>
    <w:rsid w:val="00BA6C07"/>
    <w:rsid w:val="00BA70D1"/>
    <w:rsid w:val="00BB04C6"/>
    <w:rsid w:val="00BB091E"/>
    <w:rsid w:val="00BB0C26"/>
    <w:rsid w:val="00BB0C9C"/>
    <w:rsid w:val="00BB1F44"/>
    <w:rsid w:val="00BB2485"/>
    <w:rsid w:val="00BB2663"/>
    <w:rsid w:val="00BB28A6"/>
    <w:rsid w:val="00BB29F0"/>
    <w:rsid w:val="00BB2B45"/>
    <w:rsid w:val="00BB30DC"/>
    <w:rsid w:val="00BB3B8C"/>
    <w:rsid w:val="00BB4A17"/>
    <w:rsid w:val="00BB5437"/>
    <w:rsid w:val="00BB59FA"/>
    <w:rsid w:val="00BB5A1D"/>
    <w:rsid w:val="00BB5BEF"/>
    <w:rsid w:val="00BB62B5"/>
    <w:rsid w:val="00BB7163"/>
    <w:rsid w:val="00BB76BD"/>
    <w:rsid w:val="00BC11F8"/>
    <w:rsid w:val="00BC15C1"/>
    <w:rsid w:val="00BC1B9B"/>
    <w:rsid w:val="00BC1DD4"/>
    <w:rsid w:val="00BC2DDE"/>
    <w:rsid w:val="00BC41CE"/>
    <w:rsid w:val="00BC41DA"/>
    <w:rsid w:val="00BC48AC"/>
    <w:rsid w:val="00BC596B"/>
    <w:rsid w:val="00BC5C51"/>
    <w:rsid w:val="00BC5CF1"/>
    <w:rsid w:val="00BC63B6"/>
    <w:rsid w:val="00BC6B34"/>
    <w:rsid w:val="00BC6C9D"/>
    <w:rsid w:val="00BD24D1"/>
    <w:rsid w:val="00BD26ED"/>
    <w:rsid w:val="00BD4148"/>
    <w:rsid w:val="00BD447F"/>
    <w:rsid w:val="00BD49EC"/>
    <w:rsid w:val="00BD6896"/>
    <w:rsid w:val="00BD6C9D"/>
    <w:rsid w:val="00BD7F58"/>
    <w:rsid w:val="00BE13B9"/>
    <w:rsid w:val="00BE1524"/>
    <w:rsid w:val="00BE1CBF"/>
    <w:rsid w:val="00BE2323"/>
    <w:rsid w:val="00BE23B1"/>
    <w:rsid w:val="00BE2F4F"/>
    <w:rsid w:val="00BE30EE"/>
    <w:rsid w:val="00BE3518"/>
    <w:rsid w:val="00BE3AB2"/>
    <w:rsid w:val="00BE4382"/>
    <w:rsid w:val="00BE4A1E"/>
    <w:rsid w:val="00BE60E7"/>
    <w:rsid w:val="00BE656C"/>
    <w:rsid w:val="00BE753F"/>
    <w:rsid w:val="00BF0916"/>
    <w:rsid w:val="00BF0A67"/>
    <w:rsid w:val="00BF0B99"/>
    <w:rsid w:val="00BF20C1"/>
    <w:rsid w:val="00BF21A7"/>
    <w:rsid w:val="00BF2740"/>
    <w:rsid w:val="00BF2D0C"/>
    <w:rsid w:val="00BF3285"/>
    <w:rsid w:val="00BF4293"/>
    <w:rsid w:val="00BF4DC1"/>
    <w:rsid w:val="00BF54AC"/>
    <w:rsid w:val="00BF5F70"/>
    <w:rsid w:val="00BF64B5"/>
    <w:rsid w:val="00BF6AFA"/>
    <w:rsid w:val="00BF78C2"/>
    <w:rsid w:val="00BF79CC"/>
    <w:rsid w:val="00BF7EC6"/>
    <w:rsid w:val="00C00062"/>
    <w:rsid w:val="00C0012B"/>
    <w:rsid w:val="00C01B1D"/>
    <w:rsid w:val="00C037CE"/>
    <w:rsid w:val="00C03E2F"/>
    <w:rsid w:val="00C05EA2"/>
    <w:rsid w:val="00C06135"/>
    <w:rsid w:val="00C06C50"/>
    <w:rsid w:val="00C0718F"/>
    <w:rsid w:val="00C07B68"/>
    <w:rsid w:val="00C07DA5"/>
    <w:rsid w:val="00C07F5C"/>
    <w:rsid w:val="00C10112"/>
    <w:rsid w:val="00C1039E"/>
    <w:rsid w:val="00C10659"/>
    <w:rsid w:val="00C10DD3"/>
    <w:rsid w:val="00C10EB1"/>
    <w:rsid w:val="00C11411"/>
    <w:rsid w:val="00C11B13"/>
    <w:rsid w:val="00C1254C"/>
    <w:rsid w:val="00C12C5E"/>
    <w:rsid w:val="00C12D70"/>
    <w:rsid w:val="00C139A9"/>
    <w:rsid w:val="00C1410E"/>
    <w:rsid w:val="00C143D8"/>
    <w:rsid w:val="00C14B50"/>
    <w:rsid w:val="00C160CF"/>
    <w:rsid w:val="00C16574"/>
    <w:rsid w:val="00C169A8"/>
    <w:rsid w:val="00C16A22"/>
    <w:rsid w:val="00C16F03"/>
    <w:rsid w:val="00C17908"/>
    <w:rsid w:val="00C208C9"/>
    <w:rsid w:val="00C221F1"/>
    <w:rsid w:val="00C22C31"/>
    <w:rsid w:val="00C2337C"/>
    <w:rsid w:val="00C24517"/>
    <w:rsid w:val="00C24C97"/>
    <w:rsid w:val="00C254E5"/>
    <w:rsid w:val="00C256D6"/>
    <w:rsid w:val="00C262DA"/>
    <w:rsid w:val="00C266A1"/>
    <w:rsid w:val="00C26D87"/>
    <w:rsid w:val="00C2710B"/>
    <w:rsid w:val="00C30897"/>
    <w:rsid w:val="00C30E17"/>
    <w:rsid w:val="00C3214D"/>
    <w:rsid w:val="00C32521"/>
    <w:rsid w:val="00C3294A"/>
    <w:rsid w:val="00C33183"/>
    <w:rsid w:val="00C34E71"/>
    <w:rsid w:val="00C3591D"/>
    <w:rsid w:val="00C35B22"/>
    <w:rsid w:val="00C35D56"/>
    <w:rsid w:val="00C36433"/>
    <w:rsid w:val="00C3739D"/>
    <w:rsid w:val="00C375FA"/>
    <w:rsid w:val="00C40666"/>
    <w:rsid w:val="00C41C85"/>
    <w:rsid w:val="00C42090"/>
    <w:rsid w:val="00C42FA7"/>
    <w:rsid w:val="00C4396A"/>
    <w:rsid w:val="00C43D39"/>
    <w:rsid w:val="00C43ED7"/>
    <w:rsid w:val="00C43F9B"/>
    <w:rsid w:val="00C44087"/>
    <w:rsid w:val="00C443E9"/>
    <w:rsid w:val="00C4499F"/>
    <w:rsid w:val="00C44C4B"/>
    <w:rsid w:val="00C44D04"/>
    <w:rsid w:val="00C45300"/>
    <w:rsid w:val="00C45731"/>
    <w:rsid w:val="00C4693C"/>
    <w:rsid w:val="00C478B9"/>
    <w:rsid w:val="00C47DC9"/>
    <w:rsid w:val="00C47EF1"/>
    <w:rsid w:val="00C47F80"/>
    <w:rsid w:val="00C5141C"/>
    <w:rsid w:val="00C51759"/>
    <w:rsid w:val="00C51815"/>
    <w:rsid w:val="00C51FEB"/>
    <w:rsid w:val="00C52011"/>
    <w:rsid w:val="00C52279"/>
    <w:rsid w:val="00C531A2"/>
    <w:rsid w:val="00C531CA"/>
    <w:rsid w:val="00C534DE"/>
    <w:rsid w:val="00C54333"/>
    <w:rsid w:val="00C54FD4"/>
    <w:rsid w:val="00C55627"/>
    <w:rsid w:val="00C55A12"/>
    <w:rsid w:val="00C562A1"/>
    <w:rsid w:val="00C56340"/>
    <w:rsid w:val="00C56D11"/>
    <w:rsid w:val="00C57117"/>
    <w:rsid w:val="00C57414"/>
    <w:rsid w:val="00C57797"/>
    <w:rsid w:val="00C608B2"/>
    <w:rsid w:val="00C614AD"/>
    <w:rsid w:val="00C6177E"/>
    <w:rsid w:val="00C61EB2"/>
    <w:rsid w:val="00C62265"/>
    <w:rsid w:val="00C624CF"/>
    <w:rsid w:val="00C6269A"/>
    <w:rsid w:val="00C63179"/>
    <w:rsid w:val="00C65240"/>
    <w:rsid w:val="00C65F7D"/>
    <w:rsid w:val="00C6618F"/>
    <w:rsid w:val="00C66476"/>
    <w:rsid w:val="00C675B9"/>
    <w:rsid w:val="00C7006D"/>
    <w:rsid w:val="00C7017E"/>
    <w:rsid w:val="00C70373"/>
    <w:rsid w:val="00C70532"/>
    <w:rsid w:val="00C7063B"/>
    <w:rsid w:val="00C70833"/>
    <w:rsid w:val="00C712E7"/>
    <w:rsid w:val="00C71F97"/>
    <w:rsid w:val="00C7288C"/>
    <w:rsid w:val="00C72B66"/>
    <w:rsid w:val="00C73867"/>
    <w:rsid w:val="00C73B65"/>
    <w:rsid w:val="00C743B8"/>
    <w:rsid w:val="00C75B00"/>
    <w:rsid w:val="00C75B89"/>
    <w:rsid w:val="00C75E8B"/>
    <w:rsid w:val="00C76588"/>
    <w:rsid w:val="00C767A5"/>
    <w:rsid w:val="00C77D82"/>
    <w:rsid w:val="00C81372"/>
    <w:rsid w:val="00C81562"/>
    <w:rsid w:val="00C819B9"/>
    <w:rsid w:val="00C82A3F"/>
    <w:rsid w:val="00C830D5"/>
    <w:rsid w:val="00C83532"/>
    <w:rsid w:val="00C83C1E"/>
    <w:rsid w:val="00C83F0C"/>
    <w:rsid w:val="00C84389"/>
    <w:rsid w:val="00C85357"/>
    <w:rsid w:val="00C85CC8"/>
    <w:rsid w:val="00C90D49"/>
    <w:rsid w:val="00C9119E"/>
    <w:rsid w:val="00C91A4F"/>
    <w:rsid w:val="00C91D73"/>
    <w:rsid w:val="00C936F4"/>
    <w:rsid w:val="00C94081"/>
    <w:rsid w:val="00C9426C"/>
    <w:rsid w:val="00C95737"/>
    <w:rsid w:val="00C9579A"/>
    <w:rsid w:val="00C95915"/>
    <w:rsid w:val="00C959EB"/>
    <w:rsid w:val="00C95FC0"/>
    <w:rsid w:val="00C96614"/>
    <w:rsid w:val="00CA0EDF"/>
    <w:rsid w:val="00CA1132"/>
    <w:rsid w:val="00CA12D4"/>
    <w:rsid w:val="00CA21ED"/>
    <w:rsid w:val="00CA250A"/>
    <w:rsid w:val="00CA27F0"/>
    <w:rsid w:val="00CA2AB1"/>
    <w:rsid w:val="00CA2B7B"/>
    <w:rsid w:val="00CA34C6"/>
    <w:rsid w:val="00CA352C"/>
    <w:rsid w:val="00CA38AA"/>
    <w:rsid w:val="00CA7A7E"/>
    <w:rsid w:val="00CA7D5F"/>
    <w:rsid w:val="00CA7F93"/>
    <w:rsid w:val="00CB0B8F"/>
    <w:rsid w:val="00CB0D4B"/>
    <w:rsid w:val="00CB0F21"/>
    <w:rsid w:val="00CB12E4"/>
    <w:rsid w:val="00CB15F7"/>
    <w:rsid w:val="00CB1749"/>
    <w:rsid w:val="00CB21A6"/>
    <w:rsid w:val="00CB25E1"/>
    <w:rsid w:val="00CB27A3"/>
    <w:rsid w:val="00CB28DE"/>
    <w:rsid w:val="00CB2BAE"/>
    <w:rsid w:val="00CB2C62"/>
    <w:rsid w:val="00CB3E46"/>
    <w:rsid w:val="00CB419A"/>
    <w:rsid w:val="00CB494C"/>
    <w:rsid w:val="00CB4CED"/>
    <w:rsid w:val="00CB5103"/>
    <w:rsid w:val="00CB54F3"/>
    <w:rsid w:val="00CB5DEB"/>
    <w:rsid w:val="00CB69E0"/>
    <w:rsid w:val="00CC01DF"/>
    <w:rsid w:val="00CC0225"/>
    <w:rsid w:val="00CC042B"/>
    <w:rsid w:val="00CC0803"/>
    <w:rsid w:val="00CC0907"/>
    <w:rsid w:val="00CC157C"/>
    <w:rsid w:val="00CC19F3"/>
    <w:rsid w:val="00CC1AD8"/>
    <w:rsid w:val="00CC2DC9"/>
    <w:rsid w:val="00CC3468"/>
    <w:rsid w:val="00CC40A4"/>
    <w:rsid w:val="00CC41DB"/>
    <w:rsid w:val="00CC5157"/>
    <w:rsid w:val="00CC665C"/>
    <w:rsid w:val="00CC6A1B"/>
    <w:rsid w:val="00CC7364"/>
    <w:rsid w:val="00CC7B4C"/>
    <w:rsid w:val="00CD1FD4"/>
    <w:rsid w:val="00CD20A8"/>
    <w:rsid w:val="00CD2E63"/>
    <w:rsid w:val="00CD38B0"/>
    <w:rsid w:val="00CD3A4B"/>
    <w:rsid w:val="00CD3C22"/>
    <w:rsid w:val="00CD4D8D"/>
    <w:rsid w:val="00CD7643"/>
    <w:rsid w:val="00CD7FAE"/>
    <w:rsid w:val="00CE08B8"/>
    <w:rsid w:val="00CE0B6F"/>
    <w:rsid w:val="00CE15CF"/>
    <w:rsid w:val="00CE18B3"/>
    <w:rsid w:val="00CE25AE"/>
    <w:rsid w:val="00CE2960"/>
    <w:rsid w:val="00CE3E46"/>
    <w:rsid w:val="00CE48EC"/>
    <w:rsid w:val="00CE4A6E"/>
    <w:rsid w:val="00CE4C43"/>
    <w:rsid w:val="00CE623B"/>
    <w:rsid w:val="00CE6537"/>
    <w:rsid w:val="00CE66E8"/>
    <w:rsid w:val="00CE6AD7"/>
    <w:rsid w:val="00CF037F"/>
    <w:rsid w:val="00CF0599"/>
    <w:rsid w:val="00CF1AD7"/>
    <w:rsid w:val="00CF1EBA"/>
    <w:rsid w:val="00CF2229"/>
    <w:rsid w:val="00CF27A9"/>
    <w:rsid w:val="00CF377E"/>
    <w:rsid w:val="00CF4298"/>
    <w:rsid w:val="00CF465F"/>
    <w:rsid w:val="00CF4668"/>
    <w:rsid w:val="00CF58E6"/>
    <w:rsid w:val="00CF5E01"/>
    <w:rsid w:val="00CF68D4"/>
    <w:rsid w:val="00CF6F9E"/>
    <w:rsid w:val="00CF7AAE"/>
    <w:rsid w:val="00CF7F06"/>
    <w:rsid w:val="00D00231"/>
    <w:rsid w:val="00D006D9"/>
    <w:rsid w:val="00D008E6"/>
    <w:rsid w:val="00D00D1B"/>
    <w:rsid w:val="00D01046"/>
    <w:rsid w:val="00D011AE"/>
    <w:rsid w:val="00D01A2C"/>
    <w:rsid w:val="00D01CF9"/>
    <w:rsid w:val="00D01F2E"/>
    <w:rsid w:val="00D021A3"/>
    <w:rsid w:val="00D023F8"/>
    <w:rsid w:val="00D02574"/>
    <w:rsid w:val="00D02D67"/>
    <w:rsid w:val="00D03B73"/>
    <w:rsid w:val="00D04744"/>
    <w:rsid w:val="00D04B52"/>
    <w:rsid w:val="00D04FF3"/>
    <w:rsid w:val="00D058F7"/>
    <w:rsid w:val="00D06F18"/>
    <w:rsid w:val="00D07802"/>
    <w:rsid w:val="00D07E42"/>
    <w:rsid w:val="00D10B23"/>
    <w:rsid w:val="00D10BE8"/>
    <w:rsid w:val="00D10F84"/>
    <w:rsid w:val="00D10FA8"/>
    <w:rsid w:val="00D117CA"/>
    <w:rsid w:val="00D119F7"/>
    <w:rsid w:val="00D11CAE"/>
    <w:rsid w:val="00D12D7B"/>
    <w:rsid w:val="00D13111"/>
    <w:rsid w:val="00D13579"/>
    <w:rsid w:val="00D1394D"/>
    <w:rsid w:val="00D13B34"/>
    <w:rsid w:val="00D1407F"/>
    <w:rsid w:val="00D140D9"/>
    <w:rsid w:val="00D14BE0"/>
    <w:rsid w:val="00D1571F"/>
    <w:rsid w:val="00D1580F"/>
    <w:rsid w:val="00D175F9"/>
    <w:rsid w:val="00D2035C"/>
    <w:rsid w:val="00D2092B"/>
    <w:rsid w:val="00D21123"/>
    <w:rsid w:val="00D21522"/>
    <w:rsid w:val="00D22A9B"/>
    <w:rsid w:val="00D22E14"/>
    <w:rsid w:val="00D232A5"/>
    <w:rsid w:val="00D23D78"/>
    <w:rsid w:val="00D245F1"/>
    <w:rsid w:val="00D2493E"/>
    <w:rsid w:val="00D24CC3"/>
    <w:rsid w:val="00D25FA7"/>
    <w:rsid w:val="00D26000"/>
    <w:rsid w:val="00D27ECB"/>
    <w:rsid w:val="00D30814"/>
    <w:rsid w:val="00D3150A"/>
    <w:rsid w:val="00D3187E"/>
    <w:rsid w:val="00D33301"/>
    <w:rsid w:val="00D3416F"/>
    <w:rsid w:val="00D34575"/>
    <w:rsid w:val="00D34692"/>
    <w:rsid w:val="00D34774"/>
    <w:rsid w:val="00D34F35"/>
    <w:rsid w:val="00D35303"/>
    <w:rsid w:val="00D35625"/>
    <w:rsid w:val="00D35892"/>
    <w:rsid w:val="00D4047C"/>
    <w:rsid w:val="00D40871"/>
    <w:rsid w:val="00D40A6C"/>
    <w:rsid w:val="00D40B22"/>
    <w:rsid w:val="00D41D6D"/>
    <w:rsid w:val="00D43B9B"/>
    <w:rsid w:val="00D44264"/>
    <w:rsid w:val="00D4482F"/>
    <w:rsid w:val="00D44E0A"/>
    <w:rsid w:val="00D44EC4"/>
    <w:rsid w:val="00D45699"/>
    <w:rsid w:val="00D45D0E"/>
    <w:rsid w:val="00D45D9A"/>
    <w:rsid w:val="00D45DE5"/>
    <w:rsid w:val="00D4663F"/>
    <w:rsid w:val="00D46D91"/>
    <w:rsid w:val="00D47B57"/>
    <w:rsid w:val="00D51361"/>
    <w:rsid w:val="00D51915"/>
    <w:rsid w:val="00D520DE"/>
    <w:rsid w:val="00D537C8"/>
    <w:rsid w:val="00D53946"/>
    <w:rsid w:val="00D53B52"/>
    <w:rsid w:val="00D54716"/>
    <w:rsid w:val="00D54A72"/>
    <w:rsid w:val="00D54D97"/>
    <w:rsid w:val="00D54FEB"/>
    <w:rsid w:val="00D55870"/>
    <w:rsid w:val="00D55C32"/>
    <w:rsid w:val="00D55D8C"/>
    <w:rsid w:val="00D565CC"/>
    <w:rsid w:val="00D5680F"/>
    <w:rsid w:val="00D60004"/>
    <w:rsid w:val="00D60280"/>
    <w:rsid w:val="00D60388"/>
    <w:rsid w:val="00D60FBD"/>
    <w:rsid w:val="00D63213"/>
    <w:rsid w:val="00D6382C"/>
    <w:rsid w:val="00D63A8C"/>
    <w:rsid w:val="00D63AEF"/>
    <w:rsid w:val="00D64081"/>
    <w:rsid w:val="00D64870"/>
    <w:rsid w:val="00D64D54"/>
    <w:rsid w:val="00D66367"/>
    <w:rsid w:val="00D6727E"/>
    <w:rsid w:val="00D67E36"/>
    <w:rsid w:val="00D7006A"/>
    <w:rsid w:val="00D70ECD"/>
    <w:rsid w:val="00D71042"/>
    <w:rsid w:val="00D71B79"/>
    <w:rsid w:val="00D725D5"/>
    <w:rsid w:val="00D72EDC"/>
    <w:rsid w:val="00D73128"/>
    <w:rsid w:val="00D73250"/>
    <w:rsid w:val="00D74115"/>
    <w:rsid w:val="00D74116"/>
    <w:rsid w:val="00D74802"/>
    <w:rsid w:val="00D74C52"/>
    <w:rsid w:val="00D75EA6"/>
    <w:rsid w:val="00D75F82"/>
    <w:rsid w:val="00D762A1"/>
    <w:rsid w:val="00D7714F"/>
    <w:rsid w:val="00D771ED"/>
    <w:rsid w:val="00D805DC"/>
    <w:rsid w:val="00D806D8"/>
    <w:rsid w:val="00D816ED"/>
    <w:rsid w:val="00D81CD8"/>
    <w:rsid w:val="00D8343A"/>
    <w:rsid w:val="00D83A65"/>
    <w:rsid w:val="00D84502"/>
    <w:rsid w:val="00D85205"/>
    <w:rsid w:val="00D8583D"/>
    <w:rsid w:val="00D85848"/>
    <w:rsid w:val="00D86B99"/>
    <w:rsid w:val="00D8716B"/>
    <w:rsid w:val="00D87518"/>
    <w:rsid w:val="00D900A5"/>
    <w:rsid w:val="00D9026A"/>
    <w:rsid w:val="00D90C88"/>
    <w:rsid w:val="00D9117B"/>
    <w:rsid w:val="00D92520"/>
    <w:rsid w:val="00D926FB"/>
    <w:rsid w:val="00D9288F"/>
    <w:rsid w:val="00D93369"/>
    <w:rsid w:val="00D93463"/>
    <w:rsid w:val="00D9350D"/>
    <w:rsid w:val="00D93A09"/>
    <w:rsid w:val="00D94482"/>
    <w:rsid w:val="00D94658"/>
    <w:rsid w:val="00D94A95"/>
    <w:rsid w:val="00D95474"/>
    <w:rsid w:val="00D95AF8"/>
    <w:rsid w:val="00D9693A"/>
    <w:rsid w:val="00D96CAB"/>
    <w:rsid w:val="00D97452"/>
    <w:rsid w:val="00D97A00"/>
    <w:rsid w:val="00DA00F3"/>
    <w:rsid w:val="00DA0179"/>
    <w:rsid w:val="00DA0FE7"/>
    <w:rsid w:val="00DA11CE"/>
    <w:rsid w:val="00DA19B2"/>
    <w:rsid w:val="00DA1FC1"/>
    <w:rsid w:val="00DA2627"/>
    <w:rsid w:val="00DA26E0"/>
    <w:rsid w:val="00DA3193"/>
    <w:rsid w:val="00DA4518"/>
    <w:rsid w:val="00DA4F23"/>
    <w:rsid w:val="00DA6572"/>
    <w:rsid w:val="00DA76AA"/>
    <w:rsid w:val="00DA7BDE"/>
    <w:rsid w:val="00DA7E4F"/>
    <w:rsid w:val="00DA7ED3"/>
    <w:rsid w:val="00DB01E8"/>
    <w:rsid w:val="00DB03E7"/>
    <w:rsid w:val="00DB118C"/>
    <w:rsid w:val="00DB1881"/>
    <w:rsid w:val="00DB1B4F"/>
    <w:rsid w:val="00DB1E2B"/>
    <w:rsid w:val="00DB202D"/>
    <w:rsid w:val="00DB2D5E"/>
    <w:rsid w:val="00DB2E7C"/>
    <w:rsid w:val="00DB3B6B"/>
    <w:rsid w:val="00DB3C01"/>
    <w:rsid w:val="00DB4385"/>
    <w:rsid w:val="00DB45A5"/>
    <w:rsid w:val="00DB4CD8"/>
    <w:rsid w:val="00DB5863"/>
    <w:rsid w:val="00DB59A9"/>
    <w:rsid w:val="00DB5B16"/>
    <w:rsid w:val="00DB5C3C"/>
    <w:rsid w:val="00DB6AA6"/>
    <w:rsid w:val="00DB6F23"/>
    <w:rsid w:val="00DB71CB"/>
    <w:rsid w:val="00DB79E5"/>
    <w:rsid w:val="00DB7ACB"/>
    <w:rsid w:val="00DB7C07"/>
    <w:rsid w:val="00DB7D1B"/>
    <w:rsid w:val="00DC0911"/>
    <w:rsid w:val="00DC0D2D"/>
    <w:rsid w:val="00DC0FA6"/>
    <w:rsid w:val="00DC1A28"/>
    <w:rsid w:val="00DC1BBA"/>
    <w:rsid w:val="00DC265D"/>
    <w:rsid w:val="00DC3639"/>
    <w:rsid w:val="00DC36A3"/>
    <w:rsid w:val="00DC3C77"/>
    <w:rsid w:val="00DC3E6A"/>
    <w:rsid w:val="00DC4792"/>
    <w:rsid w:val="00DC4975"/>
    <w:rsid w:val="00DC6B51"/>
    <w:rsid w:val="00DC71B4"/>
    <w:rsid w:val="00DC7350"/>
    <w:rsid w:val="00DC77A0"/>
    <w:rsid w:val="00DC786B"/>
    <w:rsid w:val="00DC7E1F"/>
    <w:rsid w:val="00DD00FE"/>
    <w:rsid w:val="00DD0B26"/>
    <w:rsid w:val="00DD1AC2"/>
    <w:rsid w:val="00DD1C2A"/>
    <w:rsid w:val="00DD28EE"/>
    <w:rsid w:val="00DD29AF"/>
    <w:rsid w:val="00DD2BC4"/>
    <w:rsid w:val="00DD3993"/>
    <w:rsid w:val="00DD4551"/>
    <w:rsid w:val="00DD457A"/>
    <w:rsid w:val="00DD5119"/>
    <w:rsid w:val="00DD67D4"/>
    <w:rsid w:val="00DD6B97"/>
    <w:rsid w:val="00DD6BC0"/>
    <w:rsid w:val="00DD6E4B"/>
    <w:rsid w:val="00DD73EF"/>
    <w:rsid w:val="00DD7558"/>
    <w:rsid w:val="00DE0CAD"/>
    <w:rsid w:val="00DE28F3"/>
    <w:rsid w:val="00DE37AD"/>
    <w:rsid w:val="00DE3D87"/>
    <w:rsid w:val="00DE43CD"/>
    <w:rsid w:val="00DE46C3"/>
    <w:rsid w:val="00DE4BAF"/>
    <w:rsid w:val="00DE4F95"/>
    <w:rsid w:val="00DE5751"/>
    <w:rsid w:val="00DE58D6"/>
    <w:rsid w:val="00DE5AC6"/>
    <w:rsid w:val="00DE5BD7"/>
    <w:rsid w:val="00DE5D35"/>
    <w:rsid w:val="00DE60CC"/>
    <w:rsid w:val="00DE6241"/>
    <w:rsid w:val="00DE62ED"/>
    <w:rsid w:val="00DE62F7"/>
    <w:rsid w:val="00DE7486"/>
    <w:rsid w:val="00DF0818"/>
    <w:rsid w:val="00DF0EB8"/>
    <w:rsid w:val="00DF2E80"/>
    <w:rsid w:val="00DF3058"/>
    <w:rsid w:val="00DF33FF"/>
    <w:rsid w:val="00DF514C"/>
    <w:rsid w:val="00DF5C78"/>
    <w:rsid w:val="00DF5FF5"/>
    <w:rsid w:val="00DF60CC"/>
    <w:rsid w:val="00DF6E8D"/>
    <w:rsid w:val="00DF712C"/>
    <w:rsid w:val="00DF7546"/>
    <w:rsid w:val="00DF799B"/>
    <w:rsid w:val="00E00481"/>
    <w:rsid w:val="00E0065B"/>
    <w:rsid w:val="00E00B20"/>
    <w:rsid w:val="00E02329"/>
    <w:rsid w:val="00E02853"/>
    <w:rsid w:val="00E03605"/>
    <w:rsid w:val="00E03F0D"/>
    <w:rsid w:val="00E03FB8"/>
    <w:rsid w:val="00E04223"/>
    <w:rsid w:val="00E042F6"/>
    <w:rsid w:val="00E04425"/>
    <w:rsid w:val="00E04705"/>
    <w:rsid w:val="00E048BD"/>
    <w:rsid w:val="00E04919"/>
    <w:rsid w:val="00E04AEA"/>
    <w:rsid w:val="00E05037"/>
    <w:rsid w:val="00E05B20"/>
    <w:rsid w:val="00E064BE"/>
    <w:rsid w:val="00E067A5"/>
    <w:rsid w:val="00E0696A"/>
    <w:rsid w:val="00E0754E"/>
    <w:rsid w:val="00E1158B"/>
    <w:rsid w:val="00E11667"/>
    <w:rsid w:val="00E11BF3"/>
    <w:rsid w:val="00E12201"/>
    <w:rsid w:val="00E1221C"/>
    <w:rsid w:val="00E134CC"/>
    <w:rsid w:val="00E1375F"/>
    <w:rsid w:val="00E13A24"/>
    <w:rsid w:val="00E149CA"/>
    <w:rsid w:val="00E14E6F"/>
    <w:rsid w:val="00E163E3"/>
    <w:rsid w:val="00E16846"/>
    <w:rsid w:val="00E16913"/>
    <w:rsid w:val="00E169A5"/>
    <w:rsid w:val="00E16B31"/>
    <w:rsid w:val="00E16C75"/>
    <w:rsid w:val="00E1731F"/>
    <w:rsid w:val="00E17725"/>
    <w:rsid w:val="00E17FEB"/>
    <w:rsid w:val="00E209A7"/>
    <w:rsid w:val="00E210B9"/>
    <w:rsid w:val="00E21186"/>
    <w:rsid w:val="00E21CD8"/>
    <w:rsid w:val="00E21E07"/>
    <w:rsid w:val="00E22A5A"/>
    <w:rsid w:val="00E22E34"/>
    <w:rsid w:val="00E23690"/>
    <w:rsid w:val="00E24056"/>
    <w:rsid w:val="00E246C1"/>
    <w:rsid w:val="00E24953"/>
    <w:rsid w:val="00E24F6C"/>
    <w:rsid w:val="00E27A9A"/>
    <w:rsid w:val="00E27C77"/>
    <w:rsid w:val="00E27D74"/>
    <w:rsid w:val="00E303E2"/>
    <w:rsid w:val="00E3123A"/>
    <w:rsid w:val="00E3134B"/>
    <w:rsid w:val="00E3273F"/>
    <w:rsid w:val="00E32E7D"/>
    <w:rsid w:val="00E335BC"/>
    <w:rsid w:val="00E33967"/>
    <w:rsid w:val="00E33EAD"/>
    <w:rsid w:val="00E34BC4"/>
    <w:rsid w:val="00E34E55"/>
    <w:rsid w:val="00E3527D"/>
    <w:rsid w:val="00E36504"/>
    <w:rsid w:val="00E36AAD"/>
    <w:rsid w:val="00E36F9A"/>
    <w:rsid w:val="00E3723F"/>
    <w:rsid w:val="00E40623"/>
    <w:rsid w:val="00E40F11"/>
    <w:rsid w:val="00E41171"/>
    <w:rsid w:val="00E413DC"/>
    <w:rsid w:val="00E41ACB"/>
    <w:rsid w:val="00E42154"/>
    <w:rsid w:val="00E4275B"/>
    <w:rsid w:val="00E42803"/>
    <w:rsid w:val="00E42A37"/>
    <w:rsid w:val="00E43C95"/>
    <w:rsid w:val="00E43DBF"/>
    <w:rsid w:val="00E442BC"/>
    <w:rsid w:val="00E45BD2"/>
    <w:rsid w:val="00E46A89"/>
    <w:rsid w:val="00E473AF"/>
    <w:rsid w:val="00E475AF"/>
    <w:rsid w:val="00E50039"/>
    <w:rsid w:val="00E519F1"/>
    <w:rsid w:val="00E51CB9"/>
    <w:rsid w:val="00E51EB8"/>
    <w:rsid w:val="00E536E1"/>
    <w:rsid w:val="00E53830"/>
    <w:rsid w:val="00E5394B"/>
    <w:rsid w:val="00E544C6"/>
    <w:rsid w:val="00E54782"/>
    <w:rsid w:val="00E55DA1"/>
    <w:rsid w:val="00E55DB2"/>
    <w:rsid w:val="00E55FF5"/>
    <w:rsid w:val="00E56424"/>
    <w:rsid w:val="00E57043"/>
    <w:rsid w:val="00E57B05"/>
    <w:rsid w:val="00E57C46"/>
    <w:rsid w:val="00E61CD0"/>
    <w:rsid w:val="00E61F17"/>
    <w:rsid w:val="00E621BD"/>
    <w:rsid w:val="00E62299"/>
    <w:rsid w:val="00E623A4"/>
    <w:rsid w:val="00E63303"/>
    <w:rsid w:val="00E636B7"/>
    <w:rsid w:val="00E63907"/>
    <w:rsid w:val="00E63C30"/>
    <w:rsid w:val="00E6488C"/>
    <w:rsid w:val="00E6507C"/>
    <w:rsid w:val="00E660F2"/>
    <w:rsid w:val="00E66FA5"/>
    <w:rsid w:val="00E67396"/>
    <w:rsid w:val="00E6742B"/>
    <w:rsid w:val="00E702D3"/>
    <w:rsid w:val="00E70351"/>
    <w:rsid w:val="00E71B56"/>
    <w:rsid w:val="00E71F1A"/>
    <w:rsid w:val="00E72428"/>
    <w:rsid w:val="00E727CA"/>
    <w:rsid w:val="00E737CE"/>
    <w:rsid w:val="00E742D8"/>
    <w:rsid w:val="00E743E6"/>
    <w:rsid w:val="00E74D87"/>
    <w:rsid w:val="00E750AE"/>
    <w:rsid w:val="00E76413"/>
    <w:rsid w:val="00E77A98"/>
    <w:rsid w:val="00E77AB8"/>
    <w:rsid w:val="00E813ED"/>
    <w:rsid w:val="00E817A3"/>
    <w:rsid w:val="00E81D2D"/>
    <w:rsid w:val="00E8229C"/>
    <w:rsid w:val="00E83721"/>
    <w:rsid w:val="00E84A88"/>
    <w:rsid w:val="00E84C24"/>
    <w:rsid w:val="00E87E3E"/>
    <w:rsid w:val="00E87EBC"/>
    <w:rsid w:val="00E9039A"/>
    <w:rsid w:val="00E903C5"/>
    <w:rsid w:val="00E91C91"/>
    <w:rsid w:val="00E91F5A"/>
    <w:rsid w:val="00E9243D"/>
    <w:rsid w:val="00E92970"/>
    <w:rsid w:val="00E94385"/>
    <w:rsid w:val="00E9462E"/>
    <w:rsid w:val="00E94DF6"/>
    <w:rsid w:val="00E94FB2"/>
    <w:rsid w:val="00E9707C"/>
    <w:rsid w:val="00E97630"/>
    <w:rsid w:val="00E97CD4"/>
    <w:rsid w:val="00EA0466"/>
    <w:rsid w:val="00EA0A8F"/>
    <w:rsid w:val="00EA22A8"/>
    <w:rsid w:val="00EA2621"/>
    <w:rsid w:val="00EA5927"/>
    <w:rsid w:val="00EA593D"/>
    <w:rsid w:val="00EA5F71"/>
    <w:rsid w:val="00EA6315"/>
    <w:rsid w:val="00EA6E0F"/>
    <w:rsid w:val="00EB0B1D"/>
    <w:rsid w:val="00EB0CAB"/>
    <w:rsid w:val="00EB1209"/>
    <w:rsid w:val="00EB1C72"/>
    <w:rsid w:val="00EB1FBA"/>
    <w:rsid w:val="00EB219E"/>
    <w:rsid w:val="00EB222F"/>
    <w:rsid w:val="00EB23B8"/>
    <w:rsid w:val="00EB2C54"/>
    <w:rsid w:val="00EB2FF6"/>
    <w:rsid w:val="00EB48DB"/>
    <w:rsid w:val="00EB505A"/>
    <w:rsid w:val="00EB6147"/>
    <w:rsid w:val="00EB7145"/>
    <w:rsid w:val="00EB7E89"/>
    <w:rsid w:val="00EC066B"/>
    <w:rsid w:val="00EC0E53"/>
    <w:rsid w:val="00EC10AC"/>
    <w:rsid w:val="00EC1AEF"/>
    <w:rsid w:val="00EC2B1C"/>
    <w:rsid w:val="00EC2E22"/>
    <w:rsid w:val="00EC37B4"/>
    <w:rsid w:val="00EC3C16"/>
    <w:rsid w:val="00EC4099"/>
    <w:rsid w:val="00EC4317"/>
    <w:rsid w:val="00EC50BD"/>
    <w:rsid w:val="00EC51DA"/>
    <w:rsid w:val="00EC60FE"/>
    <w:rsid w:val="00EC655D"/>
    <w:rsid w:val="00EC6DC4"/>
    <w:rsid w:val="00EC70E3"/>
    <w:rsid w:val="00EC7172"/>
    <w:rsid w:val="00EC72E6"/>
    <w:rsid w:val="00EC7C6A"/>
    <w:rsid w:val="00EC7CAF"/>
    <w:rsid w:val="00EC7DDC"/>
    <w:rsid w:val="00EC7FC1"/>
    <w:rsid w:val="00ED0B31"/>
    <w:rsid w:val="00ED0D5E"/>
    <w:rsid w:val="00ED0E48"/>
    <w:rsid w:val="00ED0EC3"/>
    <w:rsid w:val="00ED105F"/>
    <w:rsid w:val="00ED108A"/>
    <w:rsid w:val="00ED2D79"/>
    <w:rsid w:val="00ED3A84"/>
    <w:rsid w:val="00ED3E9B"/>
    <w:rsid w:val="00ED50D0"/>
    <w:rsid w:val="00ED554E"/>
    <w:rsid w:val="00ED5A01"/>
    <w:rsid w:val="00ED5AEF"/>
    <w:rsid w:val="00ED736A"/>
    <w:rsid w:val="00ED73DD"/>
    <w:rsid w:val="00ED7A18"/>
    <w:rsid w:val="00EE0400"/>
    <w:rsid w:val="00EE04B9"/>
    <w:rsid w:val="00EE0E83"/>
    <w:rsid w:val="00EE1039"/>
    <w:rsid w:val="00EE18E4"/>
    <w:rsid w:val="00EE1D3A"/>
    <w:rsid w:val="00EE2E91"/>
    <w:rsid w:val="00EE3107"/>
    <w:rsid w:val="00EE343F"/>
    <w:rsid w:val="00EE3C31"/>
    <w:rsid w:val="00EE3EA0"/>
    <w:rsid w:val="00EE5332"/>
    <w:rsid w:val="00EE552A"/>
    <w:rsid w:val="00EE5647"/>
    <w:rsid w:val="00EE5669"/>
    <w:rsid w:val="00EE5E1F"/>
    <w:rsid w:val="00EE5F8F"/>
    <w:rsid w:val="00EE6419"/>
    <w:rsid w:val="00EE687E"/>
    <w:rsid w:val="00EE6CB3"/>
    <w:rsid w:val="00EE7438"/>
    <w:rsid w:val="00EF0455"/>
    <w:rsid w:val="00EF08D7"/>
    <w:rsid w:val="00EF0CF6"/>
    <w:rsid w:val="00EF0E05"/>
    <w:rsid w:val="00EF1586"/>
    <w:rsid w:val="00EF1887"/>
    <w:rsid w:val="00EF27DB"/>
    <w:rsid w:val="00EF3842"/>
    <w:rsid w:val="00EF41E1"/>
    <w:rsid w:val="00EF5175"/>
    <w:rsid w:val="00EF5446"/>
    <w:rsid w:val="00EF5C51"/>
    <w:rsid w:val="00EF5D9C"/>
    <w:rsid w:val="00EF5FF2"/>
    <w:rsid w:val="00EF6F2A"/>
    <w:rsid w:val="00EF701A"/>
    <w:rsid w:val="00EF7D4F"/>
    <w:rsid w:val="00F00FE4"/>
    <w:rsid w:val="00F01E12"/>
    <w:rsid w:val="00F02247"/>
    <w:rsid w:val="00F02736"/>
    <w:rsid w:val="00F02CDE"/>
    <w:rsid w:val="00F036EB"/>
    <w:rsid w:val="00F03BAE"/>
    <w:rsid w:val="00F04D47"/>
    <w:rsid w:val="00F04EB3"/>
    <w:rsid w:val="00F05C25"/>
    <w:rsid w:val="00F069BD"/>
    <w:rsid w:val="00F06CFB"/>
    <w:rsid w:val="00F07693"/>
    <w:rsid w:val="00F07C73"/>
    <w:rsid w:val="00F10038"/>
    <w:rsid w:val="00F115AC"/>
    <w:rsid w:val="00F11947"/>
    <w:rsid w:val="00F11BFB"/>
    <w:rsid w:val="00F12D59"/>
    <w:rsid w:val="00F12F53"/>
    <w:rsid w:val="00F12F98"/>
    <w:rsid w:val="00F13114"/>
    <w:rsid w:val="00F1335D"/>
    <w:rsid w:val="00F13A2C"/>
    <w:rsid w:val="00F13D41"/>
    <w:rsid w:val="00F1415A"/>
    <w:rsid w:val="00F14CD0"/>
    <w:rsid w:val="00F15AFF"/>
    <w:rsid w:val="00F16361"/>
    <w:rsid w:val="00F167DF"/>
    <w:rsid w:val="00F169D0"/>
    <w:rsid w:val="00F16DE2"/>
    <w:rsid w:val="00F17799"/>
    <w:rsid w:val="00F179F4"/>
    <w:rsid w:val="00F21569"/>
    <w:rsid w:val="00F21D24"/>
    <w:rsid w:val="00F22170"/>
    <w:rsid w:val="00F237D6"/>
    <w:rsid w:val="00F250C6"/>
    <w:rsid w:val="00F257A4"/>
    <w:rsid w:val="00F257C2"/>
    <w:rsid w:val="00F264A4"/>
    <w:rsid w:val="00F26E4E"/>
    <w:rsid w:val="00F31014"/>
    <w:rsid w:val="00F31C75"/>
    <w:rsid w:val="00F31D56"/>
    <w:rsid w:val="00F32EEF"/>
    <w:rsid w:val="00F3303C"/>
    <w:rsid w:val="00F3370B"/>
    <w:rsid w:val="00F33C3F"/>
    <w:rsid w:val="00F340C6"/>
    <w:rsid w:val="00F34533"/>
    <w:rsid w:val="00F345B7"/>
    <w:rsid w:val="00F3529A"/>
    <w:rsid w:val="00F3558B"/>
    <w:rsid w:val="00F37265"/>
    <w:rsid w:val="00F3787B"/>
    <w:rsid w:val="00F418DF"/>
    <w:rsid w:val="00F41A9C"/>
    <w:rsid w:val="00F420DD"/>
    <w:rsid w:val="00F42BD8"/>
    <w:rsid w:val="00F42F09"/>
    <w:rsid w:val="00F4314A"/>
    <w:rsid w:val="00F440E1"/>
    <w:rsid w:val="00F4459D"/>
    <w:rsid w:val="00F44D2D"/>
    <w:rsid w:val="00F44E92"/>
    <w:rsid w:val="00F44F3E"/>
    <w:rsid w:val="00F45E99"/>
    <w:rsid w:val="00F46C08"/>
    <w:rsid w:val="00F47DAD"/>
    <w:rsid w:val="00F47DCB"/>
    <w:rsid w:val="00F5062B"/>
    <w:rsid w:val="00F50A29"/>
    <w:rsid w:val="00F50BDD"/>
    <w:rsid w:val="00F50D0E"/>
    <w:rsid w:val="00F52A7A"/>
    <w:rsid w:val="00F5364D"/>
    <w:rsid w:val="00F5372F"/>
    <w:rsid w:val="00F537E4"/>
    <w:rsid w:val="00F53EFC"/>
    <w:rsid w:val="00F53F42"/>
    <w:rsid w:val="00F54249"/>
    <w:rsid w:val="00F5482E"/>
    <w:rsid w:val="00F54FAA"/>
    <w:rsid w:val="00F560FD"/>
    <w:rsid w:val="00F5611F"/>
    <w:rsid w:val="00F56548"/>
    <w:rsid w:val="00F56771"/>
    <w:rsid w:val="00F56A55"/>
    <w:rsid w:val="00F57320"/>
    <w:rsid w:val="00F57650"/>
    <w:rsid w:val="00F60156"/>
    <w:rsid w:val="00F6050B"/>
    <w:rsid w:val="00F611E3"/>
    <w:rsid w:val="00F612E2"/>
    <w:rsid w:val="00F61303"/>
    <w:rsid w:val="00F61327"/>
    <w:rsid w:val="00F61A3B"/>
    <w:rsid w:val="00F62A23"/>
    <w:rsid w:val="00F62EF1"/>
    <w:rsid w:val="00F63BE1"/>
    <w:rsid w:val="00F64B36"/>
    <w:rsid w:val="00F650BB"/>
    <w:rsid w:val="00F653A4"/>
    <w:rsid w:val="00F654AA"/>
    <w:rsid w:val="00F66F1C"/>
    <w:rsid w:val="00F6781D"/>
    <w:rsid w:val="00F6781E"/>
    <w:rsid w:val="00F703A7"/>
    <w:rsid w:val="00F70915"/>
    <w:rsid w:val="00F71B1A"/>
    <w:rsid w:val="00F71BBE"/>
    <w:rsid w:val="00F71F1D"/>
    <w:rsid w:val="00F7263B"/>
    <w:rsid w:val="00F72EDE"/>
    <w:rsid w:val="00F73AC5"/>
    <w:rsid w:val="00F73C87"/>
    <w:rsid w:val="00F7493F"/>
    <w:rsid w:val="00F74CC2"/>
    <w:rsid w:val="00F74F23"/>
    <w:rsid w:val="00F7553B"/>
    <w:rsid w:val="00F762E9"/>
    <w:rsid w:val="00F763E5"/>
    <w:rsid w:val="00F772BD"/>
    <w:rsid w:val="00F77774"/>
    <w:rsid w:val="00F77B38"/>
    <w:rsid w:val="00F80861"/>
    <w:rsid w:val="00F80B32"/>
    <w:rsid w:val="00F814F0"/>
    <w:rsid w:val="00F8176F"/>
    <w:rsid w:val="00F82268"/>
    <w:rsid w:val="00F82F5E"/>
    <w:rsid w:val="00F82FB5"/>
    <w:rsid w:val="00F830F7"/>
    <w:rsid w:val="00F8456F"/>
    <w:rsid w:val="00F85110"/>
    <w:rsid w:val="00F8539C"/>
    <w:rsid w:val="00F85487"/>
    <w:rsid w:val="00F86B40"/>
    <w:rsid w:val="00F873CB"/>
    <w:rsid w:val="00F87613"/>
    <w:rsid w:val="00F87691"/>
    <w:rsid w:val="00F87D5A"/>
    <w:rsid w:val="00F91541"/>
    <w:rsid w:val="00F9164F"/>
    <w:rsid w:val="00F919CD"/>
    <w:rsid w:val="00F9214D"/>
    <w:rsid w:val="00F939C5"/>
    <w:rsid w:val="00F93FBA"/>
    <w:rsid w:val="00F94288"/>
    <w:rsid w:val="00F952CC"/>
    <w:rsid w:val="00F95315"/>
    <w:rsid w:val="00F95460"/>
    <w:rsid w:val="00F954F7"/>
    <w:rsid w:val="00F96C1A"/>
    <w:rsid w:val="00F96DCB"/>
    <w:rsid w:val="00FA0D8A"/>
    <w:rsid w:val="00FA12CE"/>
    <w:rsid w:val="00FA1D44"/>
    <w:rsid w:val="00FA1E9A"/>
    <w:rsid w:val="00FA2D1E"/>
    <w:rsid w:val="00FA2F43"/>
    <w:rsid w:val="00FA3429"/>
    <w:rsid w:val="00FA3682"/>
    <w:rsid w:val="00FA3978"/>
    <w:rsid w:val="00FA4A0F"/>
    <w:rsid w:val="00FA588A"/>
    <w:rsid w:val="00FA5C74"/>
    <w:rsid w:val="00FA6215"/>
    <w:rsid w:val="00FA62D4"/>
    <w:rsid w:val="00FA698A"/>
    <w:rsid w:val="00FA6D47"/>
    <w:rsid w:val="00FA7C00"/>
    <w:rsid w:val="00FB1D6B"/>
    <w:rsid w:val="00FB1EC9"/>
    <w:rsid w:val="00FB300D"/>
    <w:rsid w:val="00FB330B"/>
    <w:rsid w:val="00FB4BB9"/>
    <w:rsid w:val="00FB5E85"/>
    <w:rsid w:val="00FB676A"/>
    <w:rsid w:val="00FB7151"/>
    <w:rsid w:val="00FB7659"/>
    <w:rsid w:val="00FB7870"/>
    <w:rsid w:val="00FC0013"/>
    <w:rsid w:val="00FC09FC"/>
    <w:rsid w:val="00FC0AFA"/>
    <w:rsid w:val="00FC1AF9"/>
    <w:rsid w:val="00FC2641"/>
    <w:rsid w:val="00FC2B60"/>
    <w:rsid w:val="00FC464D"/>
    <w:rsid w:val="00FC4E5B"/>
    <w:rsid w:val="00FC51B0"/>
    <w:rsid w:val="00FC5202"/>
    <w:rsid w:val="00FC53CC"/>
    <w:rsid w:val="00FC5C25"/>
    <w:rsid w:val="00FC6129"/>
    <w:rsid w:val="00FC6E88"/>
    <w:rsid w:val="00FC71F6"/>
    <w:rsid w:val="00FC7399"/>
    <w:rsid w:val="00FD1164"/>
    <w:rsid w:val="00FD1FCF"/>
    <w:rsid w:val="00FD21A6"/>
    <w:rsid w:val="00FD2801"/>
    <w:rsid w:val="00FD3BD6"/>
    <w:rsid w:val="00FD3F4A"/>
    <w:rsid w:val="00FD41EB"/>
    <w:rsid w:val="00FD5908"/>
    <w:rsid w:val="00FD5AF9"/>
    <w:rsid w:val="00FD6630"/>
    <w:rsid w:val="00FE0497"/>
    <w:rsid w:val="00FE053E"/>
    <w:rsid w:val="00FE057C"/>
    <w:rsid w:val="00FE05FD"/>
    <w:rsid w:val="00FE0AED"/>
    <w:rsid w:val="00FE18FE"/>
    <w:rsid w:val="00FE2FD5"/>
    <w:rsid w:val="00FE3851"/>
    <w:rsid w:val="00FE3981"/>
    <w:rsid w:val="00FE3EF1"/>
    <w:rsid w:val="00FE5C37"/>
    <w:rsid w:val="00FE77C7"/>
    <w:rsid w:val="00FE7A12"/>
    <w:rsid w:val="00FF0552"/>
    <w:rsid w:val="00FF0683"/>
    <w:rsid w:val="00FF0765"/>
    <w:rsid w:val="00FF07D5"/>
    <w:rsid w:val="00FF1BB2"/>
    <w:rsid w:val="00FF1F45"/>
    <w:rsid w:val="00FF1FDF"/>
    <w:rsid w:val="00FF3DD1"/>
    <w:rsid w:val="00FF3F80"/>
    <w:rsid w:val="00FF561E"/>
    <w:rsid w:val="00FF5B55"/>
    <w:rsid w:val="00FF6F6C"/>
    <w:rsid w:val="00FF7502"/>
    <w:rsid w:val="00FF7E6A"/>
    <w:rsid w:val="0A1B780D"/>
    <w:rsid w:val="0A355334"/>
    <w:rsid w:val="0C430F9C"/>
    <w:rsid w:val="0DB620AF"/>
    <w:rsid w:val="0DCA007F"/>
    <w:rsid w:val="1009431C"/>
    <w:rsid w:val="10118D37"/>
    <w:rsid w:val="101595DC"/>
    <w:rsid w:val="11215523"/>
    <w:rsid w:val="1203A8CF"/>
    <w:rsid w:val="1344A6C2"/>
    <w:rsid w:val="14F3B5FF"/>
    <w:rsid w:val="163B2C33"/>
    <w:rsid w:val="19E3823F"/>
    <w:rsid w:val="1AFD5560"/>
    <w:rsid w:val="1B6D0173"/>
    <w:rsid w:val="1BEEC002"/>
    <w:rsid w:val="1C290844"/>
    <w:rsid w:val="1F9780D7"/>
    <w:rsid w:val="220F1CE3"/>
    <w:rsid w:val="222B1092"/>
    <w:rsid w:val="22705231"/>
    <w:rsid w:val="22B44B99"/>
    <w:rsid w:val="233DA369"/>
    <w:rsid w:val="260A7C99"/>
    <w:rsid w:val="2AC65B34"/>
    <w:rsid w:val="2B71217C"/>
    <w:rsid w:val="31DF2A51"/>
    <w:rsid w:val="32D665B8"/>
    <w:rsid w:val="365C400E"/>
    <w:rsid w:val="385124E9"/>
    <w:rsid w:val="39B9E9FD"/>
    <w:rsid w:val="3AF31D4C"/>
    <w:rsid w:val="3BA72A5A"/>
    <w:rsid w:val="3BDA5F78"/>
    <w:rsid w:val="401F6910"/>
    <w:rsid w:val="4032BFC0"/>
    <w:rsid w:val="42C29CB7"/>
    <w:rsid w:val="43D0EB4E"/>
    <w:rsid w:val="498EE488"/>
    <w:rsid w:val="4ADB48B6"/>
    <w:rsid w:val="4CDB08F7"/>
    <w:rsid w:val="4E1E868C"/>
    <w:rsid w:val="4E659546"/>
    <w:rsid w:val="52C5E80A"/>
    <w:rsid w:val="54A56D16"/>
    <w:rsid w:val="55799BB0"/>
    <w:rsid w:val="584C9A36"/>
    <w:rsid w:val="5864ADFF"/>
    <w:rsid w:val="589CAFCD"/>
    <w:rsid w:val="5A47A6CF"/>
    <w:rsid w:val="5AF2FE51"/>
    <w:rsid w:val="5F7FF0C6"/>
    <w:rsid w:val="60A4FC35"/>
    <w:rsid w:val="60CE3800"/>
    <w:rsid w:val="62D55E4B"/>
    <w:rsid w:val="62DF0260"/>
    <w:rsid w:val="646E36AC"/>
    <w:rsid w:val="670BB458"/>
    <w:rsid w:val="689667FF"/>
    <w:rsid w:val="697BABD7"/>
    <w:rsid w:val="6BF7F391"/>
    <w:rsid w:val="709A1D2A"/>
    <w:rsid w:val="72C72AE1"/>
    <w:rsid w:val="75788443"/>
    <w:rsid w:val="77874497"/>
    <w:rsid w:val="77E7A3BE"/>
    <w:rsid w:val="7959F47F"/>
    <w:rsid w:val="7D16267A"/>
    <w:rsid w:val="7E5F069D"/>
    <w:rsid w:val="7F84C63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50A63"/>
  <w15:chartTrackingRefBased/>
  <w15:docId w15:val="{9F0309D5-1428-46E7-9B28-4F57DF73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562A"/>
  </w:style>
  <w:style w:type="paragraph" w:styleId="Heading1">
    <w:name w:val="heading 1"/>
    <w:basedOn w:val="GD-SectionHeaders"/>
    <w:next w:val="Lvl2ListParagraph"/>
    <w:link w:val="Heading1Char"/>
    <w:uiPriority w:val="9"/>
    <w:qFormat/>
    <w:rsid w:val="0084562A"/>
    <w:pPr>
      <w:widowControl w:val="0"/>
      <w:numPr>
        <w:numId w:val="11"/>
      </w:numPr>
      <w:tabs>
        <w:tab w:val="left" w:pos="1100"/>
      </w:tabs>
      <w:spacing w:before="21" w:after="120" w:line="360" w:lineRule="auto"/>
      <w:mirrorIndents/>
      <w:outlineLvl w:val="0"/>
    </w:pPr>
    <w:rPr>
      <w:rFonts w:eastAsia="Arial" w:cs="Arial"/>
      <w:b/>
      <w:bCs/>
      <w:szCs w:val="24"/>
    </w:rPr>
  </w:style>
  <w:style w:type="paragraph" w:styleId="Heading2">
    <w:name w:val="heading 2"/>
    <w:basedOn w:val="Heading1"/>
    <w:next w:val="Lvl2ListParagraph"/>
    <w:link w:val="Heading2Char"/>
    <w:autoRedefine/>
    <w:uiPriority w:val="9"/>
    <w:unhideWhenUsed/>
    <w:qFormat/>
    <w:rsid w:val="0084562A"/>
    <w:pPr>
      <w:numPr>
        <w:numId w:val="9"/>
      </w:numPr>
      <w:outlineLvl w:val="1"/>
    </w:pPr>
    <w:rPr>
      <w:bCs w:val="0"/>
    </w:rPr>
  </w:style>
  <w:style w:type="paragraph" w:styleId="Heading3">
    <w:name w:val="heading 3"/>
    <w:basedOn w:val="Normal"/>
    <w:next w:val="Normal"/>
    <w:link w:val="Heading3Char"/>
    <w:uiPriority w:val="9"/>
    <w:unhideWhenUsed/>
    <w:rsid w:val="0084562A"/>
    <w:pPr>
      <w:keepNext/>
      <w:keepLines/>
      <w:autoSpaceDE w:val="0"/>
      <w:autoSpaceDN w:val="0"/>
      <w:adjustRightInd w:val="0"/>
      <w:spacing w:before="200" w:after="0" w:line="240" w:lineRule="auto"/>
      <w:outlineLvl w:val="2"/>
    </w:pPr>
    <w:rPr>
      <w:rFonts w:asciiTheme="majorHAnsi" w:eastAsiaTheme="majorEastAsia" w:hAnsiTheme="majorHAnsi" w:cstheme="majorBidi"/>
      <w:b/>
      <w:bCs/>
      <w:color w:val="156082" w:themeColor="accent1"/>
      <w:kern w:val="0"/>
      <w:sz w:val="20"/>
      <w:szCs w:val="20"/>
      <w:lang w:val="en-US"/>
      <w14:ligatures w14:val="none"/>
    </w:rPr>
  </w:style>
  <w:style w:type="paragraph" w:styleId="Heading4">
    <w:name w:val="heading 4"/>
    <w:basedOn w:val="Normal"/>
    <w:next w:val="Normal"/>
    <w:link w:val="Heading4Char"/>
    <w:uiPriority w:val="9"/>
    <w:semiHidden/>
    <w:unhideWhenUsed/>
    <w:rsid w:val="008456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6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6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6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6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6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62A"/>
    <w:rPr>
      <w:rFonts w:eastAsia="Arial" w:cs="Arial"/>
      <w:b/>
      <w:bCs/>
      <w:szCs w:val="24"/>
    </w:rPr>
  </w:style>
  <w:style w:type="character" w:customStyle="1" w:styleId="Heading2Char">
    <w:name w:val="Heading 2 Char"/>
    <w:basedOn w:val="DefaultParagraphFont"/>
    <w:link w:val="Heading2"/>
    <w:uiPriority w:val="9"/>
    <w:rsid w:val="0084562A"/>
    <w:rPr>
      <w:rFonts w:eastAsia="Arial" w:cs="Arial"/>
      <w:b/>
      <w:szCs w:val="24"/>
    </w:rPr>
  </w:style>
  <w:style w:type="paragraph" w:customStyle="1" w:styleId="Lvl2ListParagraph">
    <w:name w:val="Lvl 2 List Paragraph"/>
    <w:basedOn w:val="ListParagraph"/>
    <w:link w:val="Lvl2ListParagraphChar"/>
    <w:qFormat/>
    <w:rsid w:val="0084562A"/>
    <w:pPr>
      <w:numPr>
        <w:ilvl w:val="2"/>
      </w:numPr>
    </w:pPr>
  </w:style>
  <w:style w:type="character" w:customStyle="1" w:styleId="Lvl2ListParagraphChar">
    <w:name w:val="Lvl 2 List Paragraph Char"/>
    <w:basedOn w:val="DefaultParagraphFont"/>
    <w:link w:val="Lvl2ListParagraph"/>
    <w:rsid w:val="0084562A"/>
    <w:rPr>
      <w:rFonts w:eastAsia="Arial" w:cs="Arial"/>
      <w:szCs w:val="24"/>
    </w:rPr>
  </w:style>
  <w:style w:type="paragraph" w:styleId="ListParagraph">
    <w:name w:val="List Paragraph"/>
    <w:aliases w:val="Lvl 1 List Paragraph"/>
    <w:basedOn w:val="Normal"/>
    <w:link w:val="ListParagraphChar"/>
    <w:uiPriority w:val="34"/>
    <w:qFormat/>
    <w:rsid w:val="0084562A"/>
    <w:pPr>
      <w:widowControl w:val="0"/>
      <w:numPr>
        <w:ilvl w:val="1"/>
        <w:numId w:val="11"/>
      </w:numPr>
      <w:spacing w:after="120" w:line="360" w:lineRule="auto"/>
      <w:ind w:right="20"/>
    </w:pPr>
    <w:rPr>
      <w:rFonts w:eastAsia="Arial" w:cs="Arial"/>
      <w:szCs w:val="24"/>
    </w:rPr>
  </w:style>
  <w:style w:type="character" w:customStyle="1" w:styleId="ListParagraphChar">
    <w:name w:val="List Paragraph Char"/>
    <w:aliases w:val="Lvl 1 List Paragraph Char"/>
    <w:basedOn w:val="DefaultParagraphFont"/>
    <w:link w:val="ListParagraph"/>
    <w:uiPriority w:val="34"/>
    <w:rsid w:val="0084562A"/>
    <w:rPr>
      <w:rFonts w:eastAsia="Arial" w:cs="Arial"/>
      <w:szCs w:val="24"/>
    </w:rPr>
  </w:style>
  <w:style w:type="paragraph" w:customStyle="1" w:styleId="GD-BodyText">
    <w:name w:val="GD - Body Text"/>
    <w:basedOn w:val="ListParagraph"/>
    <w:link w:val="GD-BodyTextChar"/>
    <w:qFormat/>
    <w:rsid w:val="0084562A"/>
    <w:pPr>
      <w:numPr>
        <w:ilvl w:val="0"/>
        <w:numId w:val="0"/>
      </w:numPr>
      <w:ind w:right="0"/>
      <w:mirrorIndents/>
    </w:pPr>
  </w:style>
  <w:style w:type="character" w:customStyle="1" w:styleId="GD-BodyTextChar">
    <w:name w:val="GD - Body Text Char"/>
    <w:basedOn w:val="ListParagraphChar"/>
    <w:link w:val="GD-BodyText"/>
    <w:rsid w:val="0084562A"/>
    <w:rPr>
      <w:rFonts w:eastAsia="Arial" w:cs="Arial"/>
      <w:szCs w:val="24"/>
    </w:rPr>
  </w:style>
  <w:style w:type="paragraph" w:styleId="BalloonText">
    <w:name w:val="Balloon Text"/>
    <w:basedOn w:val="Normal"/>
    <w:link w:val="BalloonTextChar"/>
    <w:uiPriority w:val="99"/>
    <w:semiHidden/>
    <w:unhideWhenUsed/>
    <w:rsid w:val="0084562A"/>
    <w:pPr>
      <w:autoSpaceDE w:val="0"/>
      <w:autoSpaceDN w:val="0"/>
      <w:adjustRightInd w:val="0"/>
      <w:spacing w:after="0" w:line="240" w:lineRule="auto"/>
    </w:pPr>
    <w:rPr>
      <w:rFonts w:ascii="Tahoma" w:hAnsi="Tahoma" w:cs="Tahoma"/>
      <w:kern w:val="0"/>
      <w:sz w:val="16"/>
      <w:szCs w:val="16"/>
      <w:lang w:val="en-US"/>
      <w14:ligatures w14:val="none"/>
    </w:rPr>
  </w:style>
  <w:style w:type="character" w:customStyle="1" w:styleId="BalloonTextChar">
    <w:name w:val="Balloon Text Char"/>
    <w:basedOn w:val="DefaultParagraphFont"/>
    <w:link w:val="BalloonText"/>
    <w:uiPriority w:val="99"/>
    <w:semiHidden/>
    <w:rsid w:val="0084562A"/>
    <w:rPr>
      <w:rFonts w:ascii="Tahoma" w:hAnsi="Tahoma" w:cs="Tahoma"/>
      <w:kern w:val="0"/>
      <w:sz w:val="16"/>
      <w:szCs w:val="16"/>
      <w:lang w:val="en-US"/>
      <w14:ligatures w14:val="none"/>
    </w:rPr>
  </w:style>
  <w:style w:type="paragraph" w:styleId="BodyText">
    <w:name w:val="Body Text"/>
    <w:basedOn w:val="Normal"/>
    <w:link w:val="BodyTextChar"/>
    <w:uiPriority w:val="99"/>
    <w:unhideWhenUsed/>
    <w:rsid w:val="0084562A"/>
    <w:pPr>
      <w:autoSpaceDE w:val="0"/>
      <w:autoSpaceDN w:val="0"/>
      <w:adjustRightInd w:val="0"/>
      <w:spacing w:after="120" w:line="240" w:lineRule="auto"/>
    </w:pPr>
    <w:rPr>
      <w:rFonts w:cs="Arial"/>
      <w:kern w:val="0"/>
      <w:sz w:val="20"/>
      <w:szCs w:val="20"/>
      <w:lang w:val="en-US"/>
      <w14:ligatures w14:val="none"/>
    </w:rPr>
  </w:style>
  <w:style w:type="character" w:customStyle="1" w:styleId="BodyTextChar">
    <w:name w:val="Body Text Char"/>
    <w:basedOn w:val="DefaultParagraphFont"/>
    <w:link w:val="BodyText"/>
    <w:uiPriority w:val="99"/>
    <w:rsid w:val="0084562A"/>
    <w:rPr>
      <w:rFonts w:cs="Arial"/>
      <w:kern w:val="0"/>
      <w:sz w:val="20"/>
      <w:szCs w:val="20"/>
      <w:lang w:val="en-US"/>
      <w14:ligatures w14:val="none"/>
    </w:rPr>
  </w:style>
  <w:style w:type="paragraph" w:styleId="BodyText3">
    <w:name w:val="Body Text 3"/>
    <w:basedOn w:val="Normal"/>
    <w:link w:val="BodyText3Char"/>
    <w:uiPriority w:val="99"/>
    <w:unhideWhenUsed/>
    <w:rsid w:val="0084562A"/>
    <w:pPr>
      <w:autoSpaceDE w:val="0"/>
      <w:autoSpaceDN w:val="0"/>
      <w:adjustRightInd w:val="0"/>
      <w:spacing w:after="120" w:line="240" w:lineRule="auto"/>
    </w:pPr>
    <w:rPr>
      <w:rFonts w:cs="Arial"/>
      <w:kern w:val="0"/>
      <w:sz w:val="16"/>
      <w:szCs w:val="16"/>
      <w:lang w:val="en-US"/>
      <w14:ligatures w14:val="none"/>
    </w:rPr>
  </w:style>
  <w:style w:type="character" w:customStyle="1" w:styleId="BodyText3Char">
    <w:name w:val="Body Text 3 Char"/>
    <w:basedOn w:val="DefaultParagraphFont"/>
    <w:link w:val="BodyText3"/>
    <w:uiPriority w:val="99"/>
    <w:rsid w:val="0084562A"/>
    <w:rPr>
      <w:rFonts w:cs="Arial"/>
      <w:kern w:val="0"/>
      <w:sz w:val="16"/>
      <w:szCs w:val="16"/>
      <w:lang w:val="en-US"/>
      <w14:ligatures w14:val="none"/>
    </w:rPr>
  </w:style>
  <w:style w:type="paragraph" w:customStyle="1" w:styleId="Centre">
    <w:name w:val="Centre"/>
    <w:basedOn w:val="Normal"/>
    <w:rsid w:val="0084562A"/>
    <w:pPr>
      <w:autoSpaceDE w:val="0"/>
      <w:autoSpaceDN w:val="0"/>
      <w:adjustRightInd w:val="0"/>
      <w:spacing w:before="240" w:after="0" w:line="240" w:lineRule="auto"/>
      <w:jc w:val="center"/>
    </w:pPr>
    <w:rPr>
      <w:rFonts w:cs="Arial"/>
      <w:b/>
      <w:caps/>
      <w:kern w:val="0"/>
      <w:szCs w:val="20"/>
      <w:lang w:val="en-US"/>
      <w14:ligatures w14:val="none"/>
    </w:rPr>
  </w:style>
  <w:style w:type="paragraph" w:styleId="Footer">
    <w:name w:val="footer"/>
    <w:basedOn w:val="Normal"/>
    <w:link w:val="FooterChar"/>
    <w:uiPriority w:val="99"/>
    <w:unhideWhenUsed/>
    <w:rsid w:val="0084562A"/>
    <w:pPr>
      <w:tabs>
        <w:tab w:val="center" w:pos="4680"/>
        <w:tab w:val="right" w:pos="9360"/>
      </w:tabs>
      <w:autoSpaceDE w:val="0"/>
      <w:autoSpaceDN w:val="0"/>
      <w:adjustRightInd w:val="0"/>
      <w:spacing w:after="0" w:line="240" w:lineRule="auto"/>
    </w:pPr>
    <w:rPr>
      <w:rFonts w:cs="Arial"/>
      <w:kern w:val="0"/>
      <w:sz w:val="20"/>
      <w:szCs w:val="20"/>
      <w:lang w:val="en-US"/>
      <w14:ligatures w14:val="none"/>
    </w:rPr>
  </w:style>
  <w:style w:type="character" w:customStyle="1" w:styleId="FooterChar">
    <w:name w:val="Footer Char"/>
    <w:basedOn w:val="DefaultParagraphFont"/>
    <w:link w:val="Footer"/>
    <w:uiPriority w:val="99"/>
    <w:rsid w:val="0084562A"/>
    <w:rPr>
      <w:rFonts w:cs="Arial"/>
      <w:kern w:val="0"/>
      <w:sz w:val="20"/>
      <w:szCs w:val="20"/>
      <w:lang w:val="en-US"/>
      <w14:ligatures w14:val="none"/>
    </w:rPr>
  </w:style>
  <w:style w:type="paragraph" w:styleId="Header">
    <w:name w:val="header"/>
    <w:basedOn w:val="Normal"/>
    <w:link w:val="HeaderChar"/>
    <w:uiPriority w:val="99"/>
    <w:unhideWhenUsed/>
    <w:rsid w:val="0084562A"/>
    <w:pPr>
      <w:tabs>
        <w:tab w:val="center" w:pos="4680"/>
        <w:tab w:val="right" w:pos="9360"/>
      </w:tabs>
      <w:autoSpaceDE w:val="0"/>
      <w:autoSpaceDN w:val="0"/>
      <w:adjustRightInd w:val="0"/>
      <w:spacing w:after="0" w:line="240" w:lineRule="auto"/>
    </w:pPr>
    <w:rPr>
      <w:rFonts w:cs="Arial"/>
      <w:kern w:val="0"/>
      <w:sz w:val="20"/>
      <w:szCs w:val="20"/>
      <w:lang w:val="en-US"/>
      <w14:ligatures w14:val="none"/>
    </w:rPr>
  </w:style>
  <w:style w:type="character" w:customStyle="1" w:styleId="HeaderChar">
    <w:name w:val="Header Char"/>
    <w:basedOn w:val="DefaultParagraphFont"/>
    <w:link w:val="Header"/>
    <w:uiPriority w:val="99"/>
    <w:rsid w:val="0084562A"/>
    <w:rPr>
      <w:rFonts w:cs="Arial"/>
      <w:kern w:val="0"/>
      <w:sz w:val="20"/>
      <w:szCs w:val="20"/>
      <w:lang w:val="en-US"/>
      <w14:ligatures w14:val="none"/>
    </w:rPr>
  </w:style>
  <w:style w:type="character" w:customStyle="1" w:styleId="Heading3Char">
    <w:name w:val="Heading 3 Char"/>
    <w:basedOn w:val="DefaultParagraphFont"/>
    <w:link w:val="Heading3"/>
    <w:uiPriority w:val="9"/>
    <w:rsid w:val="0084562A"/>
    <w:rPr>
      <w:rFonts w:asciiTheme="majorHAnsi" w:eastAsiaTheme="majorEastAsia" w:hAnsiTheme="majorHAnsi" w:cstheme="majorBidi"/>
      <w:b/>
      <w:bCs/>
      <w:color w:val="156082" w:themeColor="accent1"/>
      <w:kern w:val="0"/>
      <w:sz w:val="20"/>
      <w:szCs w:val="20"/>
      <w:lang w:val="en-US"/>
      <w14:ligatures w14:val="none"/>
    </w:rPr>
  </w:style>
  <w:style w:type="paragraph" w:styleId="Index1">
    <w:name w:val="index 1"/>
    <w:basedOn w:val="Normal"/>
    <w:next w:val="Normal"/>
    <w:autoRedefine/>
    <w:uiPriority w:val="99"/>
    <w:unhideWhenUsed/>
    <w:rsid w:val="0084562A"/>
    <w:pPr>
      <w:autoSpaceDE w:val="0"/>
      <w:autoSpaceDN w:val="0"/>
      <w:adjustRightInd w:val="0"/>
      <w:spacing w:after="0" w:line="240" w:lineRule="auto"/>
      <w:ind w:left="200" w:hanging="200"/>
    </w:pPr>
    <w:rPr>
      <w:rFonts w:cs="Arial"/>
      <w:kern w:val="0"/>
      <w:sz w:val="20"/>
      <w:szCs w:val="20"/>
      <w:lang w:val="en-US"/>
      <w14:ligatures w14:val="none"/>
    </w:rPr>
  </w:style>
  <w:style w:type="paragraph" w:customStyle="1" w:styleId="GD-SectionHeaders">
    <w:name w:val="GD - Section Headers"/>
    <w:basedOn w:val="Normal"/>
    <w:rsid w:val="0084562A"/>
    <w:pPr>
      <w:numPr>
        <w:numId w:val="8"/>
      </w:numPr>
    </w:pPr>
  </w:style>
  <w:style w:type="paragraph" w:customStyle="1" w:styleId="Lvl3Listparagraph">
    <w:name w:val="Lvl 3 List paragraph"/>
    <w:basedOn w:val="Normal"/>
    <w:link w:val="Lvl3ListparagraphChar"/>
    <w:qFormat/>
    <w:rsid w:val="0084562A"/>
    <w:pPr>
      <w:numPr>
        <w:ilvl w:val="3"/>
        <w:numId w:val="11"/>
      </w:numPr>
      <w:tabs>
        <w:tab w:val="clear" w:pos="1843"/>
        <w:tab w:val="num" w:pos="1985"/>
      </w:tabs>
      <w:ind w:left="2835"/>
    </w:pPr>
  </w:style>
  <w:style w:type="character" w:styleId="Strong">
    <w:name w:val="Strong"/>
    <w:basedOn w:val="DefaultParagraphFont"/>
    <w:uiPriority w:val="22"/>
    <w:rsid w:val="0084562A"/>
    <w:rPr>
      <w:b/>
      <w:bCs/>
    </w:rPr>
  </w:style>
  <w:style w:type="paragraph" w:styleId="ListBullet">
    <w:name w:val="List Bullet"/>
    <w:basedOn w:val="Normal"/>
    <w:uiPriority w:val="99"/>
    <w:unhideWhenUsed/>
    <w:rsid w:val="0084562A"/>
    <w:pPr>
      <w:numPr>
        <w:numId w:val="1"/>
      </w:numPr>
      <w:autoSpaceDE w:val="0"/>
      <w:autoSpaceDN w:val="0"/>
      <w:adjustRightInd w:val="0"/>
      <w:spacing w:after="0" w:line="240" w:lineRule="auto"/>
      <w:contextualSpacing/>
    </w:pPr>
    <w:rPr>
      <w:rFonts w:cs="Arial"/>
      <w:kern w:val="0"/>
      <w:sz w:val="20"/>
      <w:szCs w:val="20"/>
      <w:lang w:val="en-US"/>
      <w14:ligatures w14:val="none"/>
    </w:rPr>
  </w:style>
  <w:style w:type="paragraph" w:styleId="ListBullet2">
    <w:name w:val="List Bullet 2"/>
    <w:basedOn w:val="Normal"/>
    <w:uiPriority w:val="99"/>
    <w:unhideWhenUsed/>
    <w:rsid w:val="0084562A"/>
    <w:pPr>
      <w:numPr>
        <w:numId w:val="2"/>
      </w:numPr>
      <w:autoSpaceDE w:val="0"/>
      <w:autoSpaceDN w:val="0"/>
      <w:adjustRightInd w:val="0"/>
      <w:spacing w:after="0" w:line="240" w:lineRule="auto"/>
      <w:contextualSpacing/>
    </w:pPr>
    <w:rPr>
      <w:rFonts w:cs="Arial"/>
      <w:kern w:val="0"/>
      <w:sz w:val="20"/>
      <w:szCs w:val="20"/>
      <w:lang w:val="en-US"/>
      <w14:ligatures w14:val="none"/>
    </w:rPr>
  </w:style>
  <w:style w:type="paragraph" w:styleId="ListBullet3">
    <w:name w:val="List Bullet 3"/>
    <w:basedOn w:val="Normal"/>
    <w:uiPriority w:val="99"/>
    <w:unhideWhenUsed/>
    <w:rsid w:val="0084562A"/>
    <w:pPr>
      <w:numPr>
        <w:numId w:val="3"/>
      </w:numPr>
      <w:autoSpaceDE w:val="0"/>
      <w:autoSpaceDN w:val="0"/>
      <w:adjustRightInd w:val="0"/>
      <w:spacing w:after="0" w:line="240" w:lineRule="auto"/>
      <w:contextualSpacing/>
    </w:pPr>
    <w:rPr>
      <w:rFonts w:cs="Arial"/>
      <w:kern w:val="0"/>
      <w:sz w:val="20"/>
      <w:szCs w:val="20"/>
      <w:lang w:val="en-US"/>
      <w14:ligatures w14:val="none"/>
    </w:rPr>
  </w:style>
  <w:style w:type="paragraph" w:styleId="ListBullet5">
    <w:name w:val="List Bullet 5"/>
    <w:basedOn w:val="Normal"/>
    <w:uiPriority w:val="99"/>
    <w:unhideWhenUsed/>
    <w:rsid w:val="0084562A"/>
    <w:pPr>
      <w:numPr>
        <w:numId w:val="4"/>
      </w:numPr>
      <w:autoSpaceDE w:val="0"/>
      <w:autoSpaceDN w:val="0"/>
      <w:adjustRightInd w:val="0"/>
      <w:spacing w:after="0" w:line="240" w:lineRule="auto"/>
      <w:contextualSpacing/>
    </w:pPr>
    <w:rPr>
      <w:rFonts w:cs="Arial"/>
      <w:kern w:val="0"/>
      <w:sz w:val="20"/>
      <w:szCs w:val="20"/>
      <w:lang w:val="en-US"/>
      <w14:ligatures w14:val="none"/>
    </w:rPr>
  </w:style>
  <w:style w:type="paragraph" w:styleId="ListContinue">
    <w:name w:val="List Continue"/>
    <w:basedOn w:val="Normal"/>
    <w:uiPriority w:val="99"/>
    <w:unhideWhenUsed/>
    <w:rsid w:val="0084562A"/>
    <w:pPr>
      <w:autoSpaceDE w:val="0"/>
      <w:autoSpaceDN w:val="0"/>
      <w:adjustRightInd w:val="0"/>
      <w:spacing w:after="120" w:line="240" w:lineRule="auto"/>
      <w:ind w:left="360"/>
      <w:contextualSpacing/>
    </w:pPr>
    <w:rPr>
      <w:rFonts w:cs="Arial"/>
      <w:kern w:val="0"/>
      <w:sz w:val="20"/>
      <w:szCs w:val="20"/>
      <w:lang w:val="en-US"/>
      <w14:ligatures w14:val="none"/>
    </w:rPr>
  </w:style>
  <w:style w:type="paragraph" w:styleId="ListNumber">
    <w:name w:val="List Number"/>
    <w:basedOn w:val="Normal"/>
    <w:uiPriority w:val="99"/>
    <w:unhideWhenUsed/>
    <w:rsid w:val="0084562A"/>
    <w:pPr>
      <w:autoSpaceDE w:val="0"/>
      <w:autoSpaceDN w:val="0"/>
      <w:adjustRightInd w:val="0"/>
      <w:spacing w:after="240" w:line="240" w:lineRule="auto"/>
    </w:pPr>
    <w:rPr>
      <w:rFonts w:cs="Arial"/>
      <w:kern w:val="0"/>
      <w:szCs w:val="20"/>
      <w:lang w:val="en-US"/>
      <w14:ligatures w14:val="none"/>
    </w:rPr>
  </w:style>
  <w:style w:type="paragraph" w:styleId="ListNumber2">
    <w:name w:val="List Number 2"/>
    <w:basedOn w:val="Normal"/>
    <w:uiPriority w:val="99"/>
    <w:unhideWhenUsed/>
    <w:rsid w:val="0084562A"/>
    <w:pPr>
      <w:numPr>
        <w:numId w:val="5"/>
      </w:numPr>
      <w:autoSpaceDE w:val="0"/>
      <w:autoSpaceDN w:val="0"/>
      <w:adjustRightInd w:val="0"/>
      <w:spacing w:after="0" w:line="240" w:lineRule="auto"/>
      <w:contextualSpacing/>
    </w:pPr>
    <w:rPr>
      <w:rFonts w:cs="Arial"/>
      <w:kern w:val="0"/>
      <w:sz w:val="20"/>
      <w:szCs w:val="20"/>
      <w:lang w:val="en-US"/>
      <w14:ligatures w14:val="none"/>
    </w:rPr>
  </w:style>
  <w:style w:type="paragraph" w:styleId="ListNumber3">
    <w:name w:val="List Number 3"/>
    <w:basedOn w:val="Normal"/>
    <w:uiPriority w:val="99"/>
    <w:unhideWhenUsed/>
    <w:rsid w:val="0084562A"/>
    <w:pPr>
      <w:autoSpaceDE w:val="0"/>
      <w:autoSpaceDN w:val="0"/>
      <w:adjustRightInd w:val="0"/>
      <w:spacing w:after="0" w:line="240" w:lineRule="auto"/>
      <w:contextualSpacing/>
    </w:pPr>
    <w:rPr>
      <w:rFonts w:cs="Arial"/>
      <w:kern w:val="0"/>
      <w:sz w:val="20"/>
      <w:szCs w:val="20"/>
      <w:lang w:val="en-US"/>
      <w14:ligatures w14:val="none"/>
    </w:rPr>
  </w:style>
  <w:style w:type="paragraph" w:styleId="ListNumber4">
    <w:name w:val="List Number 4"/>
    <w:basedOn w:val="Normal"/>
    <w:uiPriority w:val="99"/>
    <w:unhideWhenUsed/>
    <w:rsid w:val="0084562A"/>
    <w:pPr>
      <w:numPr>
        <w:numId w:val="6"/>
      </w:numPr>
      <w:autoSpaceDE w:val="0"/>
      <w:autoSpaceDN w:val="0"/>
      <w:adjustRightInd w:val="0"/>
      <w:spacing w:after="0" w:line="240" w:lineRule="auto"/>
      <w:contextualSpacing/>
    </w:pPr>
    <w:rPr>
      <w:rFonts w:cs="Arial"/>
      <w:kern w:val="0"/>
      <w:sz w:val="20"/>
      <w:szCs w:val="20"/>
      <w:lang w:val="en-US"/>
      <w14:ligatures w14:val="none"/>
    </w:rPr>
  </w:style>
  <w:style w:type="paragraph" w:styleId="ListNumber5">
    <w:name w:val="List Number 5"/>
    <w:basedOn w:val="Normal"/>
    <w:uiPriority w:val="99"/>
    <w:unhideWhenUsed/>
    <w:rsid w:val="0084562A"/>
    <w:pPr>
      <w:numPr>
        <w:numId w:val="7"/>
      </w:numPr>
      <w:autoSpaceDE w:val="0"/>
      <w:autoSpaceDN w:val="0"/>
      <w:adjustRightInd w:val="0"/>
      <w:spacing w:after="0" w:line="240" w:lineRule="auto"/>
      <w:contextualSpacing/>
    </w:pPr>
    <w:rPr>
      <w:rFonts w:cs="Arial"/>
      <w:kern w:val="0"/>
      <w:sz w:val="20"/>
      <w:szCs w:val="20"/>
      <w:lang w:val="en-US"/>
      <w14:ligatures w14:val="none"/>
    </w:rPr>
  </w:style>
  <w:style w:type="character" w:customStyle="1" w:styleId="Heading4Char">
    <w:name w:val="Heading 4 Char"/>
    <w:basedOn w:val="DefaultParagraphFont"/>
    <w:link w:val="Heading4"/>
    <w:uiPriority w:val="9"/>
    <w:semiHidden/>
    <w:rsid w:val="008456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6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6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6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6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62A"/>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84562A"/>
    <w:pPr>
      <w:spacing w:before="240" w:after="80" w:line="276" w:lineRule="auto"/>
      <w:contextualSpacing/>
    </w:pPr>
    <w:rPr>
      <w:rFonts w:eastAsiaTheme="majorEastAsia" w:cs="Arial"/>
      <w:b/>
      <w:bCs/>
      <w:spacing w:val="-10"/>
      <w:kern w:val="28"/>
      <w:sz w:val="32"/>
      <w:szCs w:val="48"/>
    </w:rPr>
  </w:style>
  <w:style w:type="character" w:customStyle="1" w:styleId="TitleChar">
    <w:name w:val="Title Char"/>
    <w:basedOn w:val="DefaultParagraphFont"/>
    <w:link w:val="Title"/>
    <w:uiPriority w:val="10"/>
    <w:rsid w:val="0084562A"/>
    <w:rPr>
      <w:rFonts w:eastAsiaTheme="majorEastAsia" w:cs="Arial"/>
      <w:b/>
      <w:bCs/>
      <w:spacing w:val="-10"/>
      <w:kern w:val="28"/>
      <w:sz w:val="32"/>
      <w:szCs w:val="48"/>
    </w:rPr>
  </w:style>
  <w:style w:type="paragraph" w:styleId="Subtitle">
    <w:name w:val="Subtitle"/>
    <w:basedOn w:val="Normal"/>
    <w:next w:val="Normal"/>
    <w:link w:val="SubtitleChar"/>
    <w:uiPriority w:val="11"/>
    <w:rsid w:val="008456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6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84562A"/>
    <w:pPr>
      <w:spacing w:before="160"/>
      <w:jc w:val="center"/>
    </w:pPr>
    <w:rPr>
      <w:i/>
      <w:iCs/>
      <w:color w:val="404040" w:themeColor="text1" w:themeTint="BF"/>
    </w:rPr>
  </w:style>
  <w:style w:type="character" w:customStyle="1" w:styleId="QuoteChar">
    <w:name w:val="Quote Char"/>
    <w:basedOn w:val="DefaultParagraphFont"/>
    <w:link w:val="Quote"/>
    <w:uiPriority w:val="29"/>
    <w:rsid w:val="0084562A"/>
    <w:rPr>
      <w:i/>
      <w:iCs/>
      <w:color w:val="404040" w:themeColor="text1" w:themeTint="BF"/>
    </w:rPr>
  </w:style>
  <w:style w:type="character" w:styleId="IntenseEmphasis">
    <w:name w:val="Intense Emphasis"/>
    <w:basedOn w:val="DefaultParagraphFont"/>
    <w:uiPriority w:val="21"/>
    <w:rsid w:val="0084562A"/>
    <w:rPr>
      <w:i/>
      <w:iCs/>
      <w:color w:val="0F4761" w:themeColor="accent1" w:themeShade="BF"/>
    </w:rPr>
  </w:style>
  <w:style w:type="paragraph" w:styleId="IntenseQuote">
    <w:name w:val="Intense Quote"/>
    <w:basedOn w:val="Normal"/>
    <w:next w:val="Normal"/>
    <w:link w:val="IntenseQuoteChar"/>
    <w:uiPriority w:val="30"/>
    <w:rsid w:val="00845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62A"/>
    <w:rPr>
      <w:i/>
      <w:iCs/>
      <w:color w:val="0F4761" w:themeColor="accent1" w:themeShade="BF"/>
    </w:rPr>
  </w:style>
  <w:style w:type="character" w:styleId="IntenseReference">
    <w:name w:val="Intense Reference"/>
    <w:basedOn w:val="DefaultParagraphFont"/>
    <w:uiPriority w:val="32"/>
    <w:rsid w:val="0084562A"/>
    <w:rPr>
      <w:b/>
      <w:bCs/>
      <w:smallCaps/>
      <w:color w:val="0F4761" w:themeColor="accent1" w:themeShade="BF"/>
      <w:spacing w:val="5"/>
    </w:rPr>
  </w:style>
  <w:style w:type="paragraph" w:styleId="Revision">
    <w:name w:val="Revision"/>
    <w:hidden/>
    <w:uiPriority w:val="99"/>
    <w:semiHidden/>
    <w:rsid w:val="0084562A"/>
    <w:pPr>
      <w:spacing w:after="0" w:line="240" w:lineRule="auto"/>
    </w:pPr>
  </w:style>
  <w:style w:type="paragraph" w:styleId="NoSpacing">
    <w:name w:val="No Spacing"/>
    <w:uiPriority w:val="1"/>
    <w:rsid w:val="0084562A"/>
    <w:pPr>
      <w:spacing w:after="0" w:line="240" w:lineRule="auto"/>
    </w:pPr>
  </w:style>
  <w:style w:type="character" w:styleId="CommentReference">
    <w:name w:val="annotation reference"/>
    <w:basedOn w:val="DefaultParagraphFont"/>
    <w:uiPriority w:val="99"/>
    <w:semiHidden/>
    <w:unhideWhenUsed/>
    <w:rsid w:val="0084562A"/>
    <w:rPr>
      <w:sz w:val="16"/>
      <w:szCs w:val="16"/>
    </w:rPr>
  </w:style>
  <w:style w:type="paragraph" w:styleId="CommentText">
    <w:name w:val="annotation text"/>
    <w:basedOn w:val="Normal"/>
    <w:link w:val="CommentTextChar"/>
    <w:uiPriority w:val="99"/>
    <w:unhideWhenUsed/>
    <w:rsid w:val="0084562A"/>
    <w:pPr>
      <w:spacing w:line="240" w:lineRule="auto"/>
    </w:pPr>
    <w:rPr>
      <w:sz w:val="20"/>
      <w:szCs w:val="20"/>
    </w:rPr>
  </w:style>
  <w:style w:type="character" w:customStyle="1" w:styleId="CommentTextChar">
    <w:name w:val="Comment Text Char"/>
    <w:basedOn w:val="DefaultParagraphFont"/>
    <w:link w:val="CommentText"/>
    <w:uiPriority w:val="99"/>
    <w:rsid w:val="0084562A"/>
    <w:rPr>
      <w:sz w:val="20"/>
      <w:szCs w:val="20"/>
    </w:rPr>
  </w:style>
  <w:style w:type="paragraph" w:styleId="CommentSubject">
    <w:name w:val="annotation subject"/>
    <w:basedOn w:val="CommentText"/>
    <w:next w:val="CommentText"/>
    <w:link w:val="CommentSubjectChar"/>
    <w:uiPriority w:val="99"/>
    <w:semiHidden/>
    <w:unhideWhenUsed/>
    <w:rsid w:val="0084562A"/>
    <w:rPr>
      <w:b/>
      <w:bCs/>
    </w:rPr>
  </w:style>
  <w:style w:type="character" w:customStyle="1" w:styleId="CommentSubjectChar">
    <w:name w:val="Comment Subject Char"/>
    <w:basedOn w:val="CommentTextChar"/>
    <w:link w:val="CommentSubject"/>
    <w:uiPriority w:val="99"/>
    <w:semiHidden/>
    <w:rsid w:val="0084562A"/>
    <w:rPr>
      <w:b/>
      <w:bCs/>
      <w:sz w:val="20"/>
      <w:szCs w:val="20"/>
    </w:rPr>
  </w:style>
  <w:style w:type="character" w:styleId="Mention">
    <w:name w:val="Mention"/>
    <w:basedOn w:val="DefaultParagraphFont"/>
    <w:uiPriority w:val="99"/>
    <w:unhideWhenUsed/>
    <w:rsid w:val="0084562A"/>
    <w:rPr>
      <w:color w:val="2B579A"/>
      <w:shd w:val="clear" w:color="auto" w:fill="E1DFDD"/>
    </w:rPr>
  </w:style>
  <w:style w:type="character" w:styleId="PlaceholderText">
    <w:name w:val="Placeholder Text"/>
    <w:basedOn w:val="DefaultParagraphFont"/>
    <w:uiPriority w:val="99"/>
    <w:semiHidden/>
    <w:rsid w:val="0084562A"/>
    <w:rPr>
      <w:color w:val="666666"/>
    </w:rPr>
  </w:style>
  <w:style w:type="paragraph" w:customStyle="1" w:styleId="ReferenceInformation">
    <w:name w:val="Reference Information"/>
    <w:basedOn w:val="EndnoteText"/>
    <w:link w:val="ReferenceInformationChar"/>
    <w:autoRedefine/>
    <w:qFormat/>
    <w:rsid w:val="0084562A"/>
    <w:pPr>
      <w:spacing w:before="240" w:after="240" w:line="480" w:lineRule="auto"/>
      <w:mirrorIndents/>
    </w:pPr>
    <w:rPr>
      <w:rFonts w:cs="Arial"/>
      <w:szCs w:val="24"/>
    </w:rPr>
  </w:style>
  <w:style w:type="paragraph" w:styleId="EndnoteText">
    <w:name w:val="endnote text"/>
    <w:basedOn w:val="Normal"/>
    <w:link w:val="EndnoteTextChar"/>
    <w:uiPriority w:val="99"/>
    <w:semiHidden/>
    <w:unhideWhenUsed/>
    <w:rsid w:val="008456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562A"/>
    <w:rPr>
      <w:sz w:val="20"/>
      <w:szCs w:val="20"/>
    </w:rPr>
  </w:style>
  <w:style w:type="character" w:customStyle="1" w:styleId="ReferenceInformationChar">
    <w:name w:val="Reference Information Char"/>
    <w:basedOn w:val="EndnoteTextChar"/>
    <w:link w:val="ReferenceInformation"/>
    <w:rsid w:val="0084562A"/>
    <w:rPr>
      <w:rFonts w:cs="Arial"/>
      <w:sz w:val="20"/>
      <w:szCs w:val="24"/>
    </w:rPr>
  </w:style>
  <w:style w:type="paragraph" w:customStyle="1" w:styleId="ReferenceList">
    <w:name w:val="Reference List"/>
    <w:basedOn w:val="ReferenceInformation"/>
    <w:link w:val="ReferenceListChar"/>
    <w:autoRedefine/>
    <w:qFormat/>
    <w:rsid w:val="00297017"/>
    <w:pPr>
      <w:framePr w:hSpace="180" w:wrap="around" w:vAnchor="text" w:hAnchor="margin" w:y="14"/>
      <w:numPr>
        <w:numId w:val="10"/>
      </w:numPr>
      <w:spacing w:line="240" w:lineRule="auto"/>
      <w:suppressOverlap/>
    </w:pPr>
    <w:rPr>
      <w:kern w:val="0"/>
      <w:sz w:val="24"/>
    </w:rPr>
  </w:style>
  <w:style w:type="character" w:customStyle="1" w:styleId="ReferenceListChar">
    <w:name w:val="Reference List Char"/>
    <w:basedOn w:val="ReferenceInformationChar"/>
    <w:link w:val="ReferenceList"/>
    <w:rsid w:val="00297017"/>
    <w:rPr>
      <w:rFonts w:cs="Arial"/>
      <w:kern w:val="0"/>
      <w:sz w:val="20"/>
      <w:szCs w:val="24"/>
    </w:rPr>
  </w:style>
  <w:style w:type="character" w:customStyle="1" w:styleId="cf01">
    <w:name w:val="cf01"/>
    <w:basedOn w:val="DefaultParagraphFont"/>
    <w:rsid w:val="0084562A"/>
    <w:rPr>
      <w:rFonts w:ascii="Segoe UI" w:hAnsi="Segoe UI" w:cs="Segoe UI" w:hint="default"/>
      <w:sz w:val="18"/>
      <w:szCs w:val="18"/>
    </w:rPr>
  </w:style>
  <w:style w:type="paragraph" w:customStyle="1" w:styleId="Lvl4ListParagraph">
    <w:name w:val="Lvl 4 List Paragraph"/>
    <w:basedOn w:val="Lvl3Listparagraph"/>
    <w:link w:val="Lvl4ListParagraphChar"/>
    <w:qFormat/>
    <w:rsid w:val="0084562A"/>
    <w:pPr>
      <w:numPr>
        <w:ilvl w:val="4"/>
      </w:numPr>
    </w:pPr>
  </w:style>
  <w:style w:type="character" w:customStyle="1" w:styleId="Lvl3ListparagraphChar">
    <w:name w:val="Lvl 3 List paragraph Char"/>
    <w:basedOn w:val="DefaultParagraphFont"/>
    <w:link w:val="Lvl3Listparagraph"/>
    <w:rsid w:val="0084562A"/>
  </w:style>
  <w:style w:type="character" w:customStyle="1" w:styleId="Lvl4ListParagraphChar">
    <w:name w:val="Lvl 4 List Paragraph Char"/>
    <w:basedOn w:val="Lvl3ListparagraphChar"/>
    <w:link w:val="Lvl4ListParagraph"/>
    <w:rsid w:val="0084562A"/>
  </w:style>
  <w:style w:type="character" w:styleId="BookTitle">
    <w:name w:val="Book Title"/>
    <w:aliases w:val="Appendix Title"/>
    <w:basedOn w:val="DefaultParagraphFont"/>
    <w:uiPriority w:val="33"/>
    <w:qFormat/>
    <w:rsid w:val="0084562A"/>
    <w:rPr>
      <w:rFonts w:ascii="Arial" w:eastAsiaTheme="majorEastAsia" w:hAnsi="Arial" w:cstheme="majorBidi"/>
      <w:b/>
      <w:bCs/>
      <w:i w:val="0"/>
      <w:iCs/>
      <w:spacing w:val="5"/>
      <w:kern w:val="28"/>
      <w:sz w:val="24"/>
      <w:szCs w:val="56"/>
    </w:rPr>
  </w:style>
  <w:style w:type="table" w:styleId="TableGrid">
    <w:name w:val="Table Grid"/>
    <w:basedOn w:val="TableNormal"/>
    <w:uiPriority w:val="39"/>
    <w:rsid w:val="00845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ListParagraph">
    <w:name w:val="Appendix List Paragraph"/>
    <w:basedOn w:val="ListParagraph"/>
    <w:link w:val="AppendixListParagraphChar"/>
    <w:qFormat/>
    <w:rsid w:val="00AB7F2C"/>
    <w:pPr>
      <w:numPr>
        <w:ilvl w:val="0"/>
        <w:numId w:val="13"/>
      </w:numPr>
    </w:pPr>
  </w:style>
  <w:style w:type="character" w:customStyle="1" w:styleId="AppendixListParagraphChar">
    <w:name w:val="Appendix List Paragraph Char"/>
    <w:basedOn w:val="ListParagraphChar"/>
    <w:link w:val="AppendixListParagraph"/>
    <w:rsid w:val="00AB7F2C"/>
    <w:rPr>
      <w:rFonts w:eastAsia="Arial" w:cs="Arial"/>
      <w:szCs w:val="24"/>
    </w:rPr>
  </w:style>
  <w:style w:type="paragraph" w:styleId="TOCHeading">
    <w:name w:val="TOC Heading"/>
    <w:basedOn w:val="Heading1"/>
    <w:next w:val="Normal"/>
    <w:uiPriority w:val="39"/>
    <w:unhideWhenUsed/>
    <w:qFormat/>
    <w:rsid w:val="002F7FBC"/>
    <w:pPr>
      <w:keepNext/>
      <w:keepLines/>
      <w:widowControl/>
      <w:numPr>
        <w:numId w:val="0"/>
      </w:numPr>
      <w:tabs>
        <w:tab w:val="clear" w:pos="1100"/>
      </w:tabs>
      <w:spacing w:before="240" w:after="0" w:line="259" w:lineRule="auto"/>
      <w:mirrorIndents w:val="0"/>
      <w:outlineLvl w:val="9"/>
    </w:pPr>
    <w:rPr>
      <w:rFonts w:asciiTheme="majorHAnsi" w:eastAsiaTheme="majorEastAsia" w:hAnsiTheme="majorHAnsi" w:cstheme="majorBidi"/>
      <w:b w:val="0"/>
      <w:bCs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2F7FBC"/>
    <w:pPr>
      <w:spacing w:after="100"/>
    </w:pPr>
  </w:style>
  <w:style w:type="character" w:styleId="Hyperlink">
    <w:name w:val="Hyperlink"/>
    <w:basedOn w:val="DefaultParagraphFont"/>
    <w:uiPriority w:val="99"/>
    <w:unhideWhenUsed/>
    <w:rsid w:val="002F7FBC"/>
    <w:rPr>
      <w:color w:val="467886" w:themeColor="hyperlink"/>
      <w:u w:val="single"/>
    </w:rPr>
  </w:style>
  <w:style w:type="character" w:styleId="UnresolvedMention">
    <w:name w:val="Unresolved Mention"/>
    <w:basedOn w:val="DefaultParagraphFont"/>
    <w:uiPriority w:val="99"/>
    <w:semiHidden/>
    <w:unhideWhenUsed/>
    <w:rsid w:val="006B257B"/>
    <w:rPr>
      <w:color w:val="605E5C"/>
      <w:shd w:val="clear" w:color="auto" w:fill="E1DFDD"/>
    </w:rPr>
  </w:style>
  <w:style w:type="paragraph" w:styleId="TOC2">
    <w:name w:val="toc 2"/>
    <w:basedOn w:val="Normal"/>
    <w:next w:val="Normal"/>
    <w:autoRedefine/>
    <w:uiPriority w:val="39"/>
    <w:unhideWhenUsed/>
    <w:rsid w:val="005E2C0E"/>
    <w:pPr>
      <w:spacing w:after="100"/>
      <w:ind w:left="220"/>
    </w:pPr>
    <w:rPr>
      <w:rFonts w:asciiTheme="minorHAnsi" w:eastAsiaTheme="minorEastAsia" w:hAnsiTheme="minorHAnsi" w:cs="Times New Roman"/>
      <w:kern w:val="0"/>
      <w:sz w:val="22"/>
      <w:lang w:val="en-US"/>
      <w14:ligatures w14:val="none"/>
    </w:rPr>
  </w:style>
  <w:style w:type="paragraph" w:styleId="TOC3">
    <w:name w:val="toc 3"/>
    <w:basedOn w:val="Normal"/>
    <w:next w:val="Normal"/>
    <w:autoRedefine/>
    <w:uiPriority w:val="39"/>
    <w:unhideWhenUsed/>
    <w:rsid w:val="005E2C0E"/>
    <w:pPr>
      <w:spacing w:after="100"/>
      <w:ind w:left="440"/>
    </w:pPr>
    <w:rPr>
      <w:rFonts w:asciiTheme="minorHAnsi" w:eastAsiaTheme="minorEastAsia" w:hAnsiTheme="minorHAnsi" w:cs="Times New Roman"/>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rchasing@tvdsb.ca" TargetMode="External"/><Relationship Id="rId18" Type="http://schemas.openxmlformats.org/officeDocument/2006/relationships/header" Target="header2.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mailto:purchasing@tvdsb.ca" TargetMode="External"/><Relationship Id="rId17" Type="http://schemas.openxmlformats.org/officeDocument/2006/relationships/footer" Target="footer3.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urchasing@tvdsb.ca" TargetMode="Externa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7.xm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1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v62024\OneDrive%20-%20Thames%20Valley%20District%20School%20Board\Director's%20Services%20-%20Polices,%20Procedures%20and%20Guidelines\POLICIES%20AND%20PROCEDURES%20RESOURCES\Procedure%20Template%20Final%20v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7811F70EC34F13936D312486DA89BA"/>
        <w:category>
          <w:name w:val="General"/>
          <w:gallery w:val="placeholder"/>
        </w:category>
        <w:types>
          <w:type w:val="bbPlcHdr"/>
        </w:types>
        <w:behaviors>
          <w:behavior w:val="content"/>
        </w:behaviors>
        <w:guid w:val="{30FFC883-25AD-4DF1-9752-990C2024E24D}"/>
      </w:docPartPr>
      <w:docPartBody>
        <w:p w:rsidR="00710302" w:rsidRDefault="0025477F">
          <w:r w:rsidRPr="00C4545C">
            <w:rPr>
              <w:rStyle w:val="PlaceholderText"/>
            </w:rPr>
            <w:t>[Title]</w:t>
          </w:r>
        </w:p>
      </w:docPartBody>
    </w:docPart>
    <w:docPart>
      <w:docPartPr>
        <w:name w:val="87EA246FFE79421A81F4CDB172CB6376"/>
        <w:category>
          <w:name w:val="General"/>
          <w:gallery w:val="placeholder"/>
        </w:category>
        <w:types>
          <w:type w:val="bbPlcHdr"/>
        </w:types>
        <w:behaviors>
          <w:behavior w:val="content"/>
        </w:behaviors>
        <w:guid w:val="{2C504E8E-C3E5-479B-99B0-0E68A82BA3B9}"/>
      </w:docPartPr>
      <w:docPartBody>
        <w:p w:rsidR="00710302" w:rsidRDefault="0025477F" w:rsidP="0025477F">
          <w:pPr>
            <w:pStyle w:val="87EA246FFE79421A81F4CDB172CB6376"/>
          </w:pPr>
          <w:r w:rsidRPr="00C4545C">
            <w:rPr>
              <w:rStyle w:val="PlaceholderText"/>
            </w:rPr>
            <w:t>[Title]</w:t>
          </w:r>
        </w:p>
      </w:docPartBody>
    </w:docPart>
    <w:docPart>
      <w:docPartPr>
        <w:name w:val="41E74E30D3C445DF8F6C8D3CCE29DA5E"/>
        <w:category>
          <w:name w:val="General"/>
          <w:gallery w:val="placeholder"/>
        </w:category>
        <w:types>
          <w:type w:val="bbPlcHdr"/>
        </w:types>
        <w:behaviors>
          <w:behavior w:val="content"/>
        </w:behaviors>
        <w:guid w:val="{122F7E69-4B9C-465F-BECD-975DFD7B7538}"/>
      </w:docPartPr>
      <w:docPartBody>
        <w:p w:rsidR="00710302" w:rsidRDefault="0025477F" w:rsidP="0025477F">
          <w:pPr>
            <w:pStyle w:val="41E74E30D3C445DF8F6C8D3CCE29DA5E"/>
          </w:pPr>
          <w:r w:rsidRPr="00C4545C">
            <w:rPr>
              <w:rStyle w:val="PlaceholderText"/>
            </w:rPr>
            <w:t>[Title]</w:t>
          </w:r>
        </w:p>
      </w:docPartBody>
    </w:docPart>
    <w:docPart>
      <w:docPartPr>
        <w:name w:val="9D48DCB3B23142D2B455546D3BF77663"/>
        <w:category>
          <w:name w:val="General"/>
          <w:gallery w:val="placeholder"/>
        </w:category>
        <w:types>
          <w:type w:val="bbPlcHdr"/>
        </w:types>
        <w:behaviors>
          <w:behavior w:val="content"/>
        </w:behaviors>
        <w:guid w:val="{DCA4C1B0-08CB-4E24-9BCE-4E8AEF5B022C}"/>
      </w:docPartPr>
      <w:docPartBody>
        <w:p w:rsidR="00A810E2" w:rsidRDefault="004E0F22">
          <w:pPr>
            <w:pStyle w:val="9D48DCB3B23142D2B455546D3BF77663"/>
          </w:pPr>
          <w:r w:rsidRPr="00C4545C">
            <w:rPr>
              <w:rStyle w:val="PlaceholderText"/>
            </w:rPr>
            <w:t>[Title]</w:t>
          </w:r>
        </w:p>
      </w:docPartBody>
    </w:docPart>
    <w:docPart>
      <w:docPartPr>
        <w:name w:val="5E77F76B1DA848EA9767AAB1606F35CD"/>
        <w:category>
          <w:name w:val="General"/>
          <w:gallery w:val="placeholder"/>
        </w:category>
        <w:types>
          <w:type w:val="bbPlcHdr"/>
        </w:types>
        <w:behaviors>
          <w:behavior w:val="content"/>
        </w:behaviors>
        <w:guid w:val="{A43D8802-27B5-4A5A-AE95-4C8D3433F4C6}"/>
      </w:docPartPr>
      <w:docPartBody>
        <w:p w:rsidR="00A810E2" w:rsidRDefault="002F0C68" w:rsidP="002F0C68">
          <w:pPr>
            <w:pStyle w:val="5E77F76B1DA848EA9767AAB1606F35CD"/>
          </w:pPr>
          <w:r w:rsidRPr="00C4545C">
            <w:rPr>
              <w:rStyle w:val="PlaceholderText"/>
            </w:rPr>
            <w:t>[Title]</w:t>
          </w:r>
        </w:p>
      </w:docPartBody>
    </w:docPart>
    <w:docPart>
      <w:docPartPr>
        <w:name w:val="AFA335B45B7B4F72A6233101308F9799"/>
        <w:category>
          <w:name w:val="General"/>
          <w:gallery w:val="placeholder"/>
        </w:category>
        <w:types>
          <w:type w:val="bbPlcHdr"/>
        </w:types>
        <w:behaviors>
          <w:behavior w:val="content"/>
        </w:behaviors>
        <w:guid w:val="{E7279665-9469-4C85-A485-E0D0C26BDE4A}"/>
      </w:docPartPr>
      <w:docPartBody>
        <w:p w:rsidR="00AF60A1" w:rsidRDefault="00EF14D4" w:rsidP="00EF14D4">
          <w:pPr>
            <w:pStyle w:val="AFA335B45B7B4F72A6233101308F9799"/>
          </w:pPr>
          <w:r w:rsidRPr="00C4545C">
            <w:rPr>
              <w:rStyle w:val="PlaceholderText"/>
            </w:rPr>
            <w:t>[Title]</w:t>
          </w:r>
        </w:p>
      </w:docPartBody>
    </w:docPart>
    <w:docPart>
      <w:docPartPr>
        <w:name w:val="482F61992D4D468FAFECBED4DCF38848"/>
        <w:category>
          <w:name w:val="General"/>
          <w:gallery w:val="placeholder"/>
        </w:category>
        <w:types>
          <w:type w:val="bbPlcHdr"/>
        </w:types>
        <w:behaviors>
          <w:behavior w:val="content"/>
        </w:behaviors>
        <w:guid w:val="{5DDC6957-E32C-45D2-BBEC-3FC104764518}"/>
      </w:docPartPr>
      <w:docPartBody>
        <w:p w:rsidR="00AF60A1" w:rsidRDefault="00EF14D4" w:rsidP="00EF14D4">
          <w:pPr>
            <w:pStyle w:val="482F61992D4D468FAFECBED4DCF38848"/>
          </w:pPr>
          <w:r w:rsidRPr="00C4545C">
            <w:rPr>
              <w:rStyle w:val="PlaceholderText"/>
            </w:rPr>
            <w:t>[Title]</w:t>
          </w:r>
        </w:p>
      </w:docPartBody>
    </w:docPart>
    <w:docPart>
      <w:docPartPr>
        <w:name w:val="8B79F14659724FDCA51FB6FCA0F445C2"/>
        <w:category>
          <w:name w:val="General"/>
          <w:gallery w:val="placeholder"/>
        </w:category>
        <w:types>
          <w:type w:val="bbPlcHdr"/>
        </w:types>
        <w:behaviors>
          <w:behavior w:val="content"/>
        </w:behaviors>
        <w:guid w:val="{9647A90D-AFFF-409C-BECA-99BA333CB752}"/>
      </w:docPartPr>
      <w:docPartBody>
        <w:p w:rsidR="00AF60A1" w:rsidRDefault="00EF14D4" w:rsidP="00EF14D4">
          <w:pPr>
            <w:pStyle w:val="8B79F14659724FDCA51FB6FCA0F445C2"/>
          </w:pPr>
          <w:r w:rsidRPr="00C4545C">
            <w:rPr>
              <w:rStyle w:val="PlaceholderText"/>
            </w:rPr>
            <w:t>[Title]</w:t>
          </w:r>
        </w:p>
      </w:docPartBody>
    </w:docPart>
    <w:docPart>
      <w:docPartPr>
        <w:name w:val="6F56178EC4644762A03AEA760B4CE0FC"/>
        <w:category>
          <w:name w:val="General"/>
          <w:gallery w:val="placeholder"/>
        </w:category>
        <w:types>
          <w:type w:val="bbPlcHdr"/>
        </w:types>
        <w:behaviors>
          <w:behavior w:val="content"/>
        </w:behaviors>
        <w:guid w:val="{851848B7-66D7-46D2-AA5F-922911423624}"/>
      </w:docPartPr>
      <w:docPartBody>
        <w:p w:rsidR="00AF60A1" w:rsidRDefault="00EF14D4" w:rsidP="00EF14D4">
          <w:pPr>
            <w:pStyle w:val="6F56178EC4644762A03AEA760B4CE0FC"/>
          </w:pPr>
          <w:r w:rsidRPr="00C4545C">
            <w:rPr>
              <w:rStyle w:val="PlaceholderText"/>
            </w:rPr>
            <w:t>[Title]</w:t>
          </w:r>
        </w:p>
      </w:docPartBody>
    </w:docPart>
    <w:docPart>
      <w:docPartPr>
        <w:name w:val="7058B8D1CF2E48F384EF45E4AB46141C"/>
        <w:category>
          <w:name w:val="General"/>
          <w:gallery w:val="placeholder"/>
        </w:category>
        <w:types>
          <w:type w:val="bbPlcHdr"/>
        </w:types>
        <w:behaviors>
          <w:behavior w:val="content"/>
        </w:behaviors>
        <w:guid w:val="{AD3573C1-498F-4F01-BC31-5C6BB2E85092}"/>
      </w:docPartPr>
      <w:docPartBody>
        <w:p w:rsidR="00AF60A1" w:rsidRDefault="00EF14D4" w:rsidP="00EF14D4">
          <w:pPr>
            <w:pStyle w:val="7058B8D1CF2E48F384EF45E4AB46141C"/>
          </w:pPr>
          <w:r w:rsidRPr="00C4545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7F"/>
    <w:rsid w:val="0000678A"/>
    <w:rsid w:val="00006C13"/>
    <w:rsid w:val="00080A3A"/>
    <w:rsid w:val="000B08A5"/>
    <w:rsid w:val="000B63C5"/>
    <w:rsid w:val="000B736E"/>
    <w:rsid w:val="000E0BFD"/>
    <w:rsid w:val="000E5334"/>
    <w:rsid w:val="000E5F6B"/>
    <w:rsid w:val="00107C70"/>
    <w:rsid w:val="00196BE2"/>
    <w:rsid w:val="001A2A5B"/>
    <w:rsid w:val="001E3BFC"/>
    <w:rsid w:val="00202E21"/>
    <w:rsid w:val="00214771"/>
    <w:rsid w:val="002228F7"/>
    <w:rsid w:val="002323A3"/>
    <w:rsid w:val="0025477F"/>
    <w:rsid w:val="0029252E"/>
    <w:rsid w:val="002A15A7"/>
    <w:rsid w:val="002D16F7"/>
    <w:rsid w:val="002F0C68"/>
    <w:rsid w:val="002F1EFB"/>
    <w:rsid w:val="00301D91"/>
    <w:rsid w:val="00304A79"/>
    <w:rsid w:val="003312B5"/>
    <w:rsid w:val="00360E5D"/>
    <w:rsid w:val="00360EBC"/>
    <w:rsid w:val="00362713"/>
    <w:rsid w:val="00374C8E"/>
    <w:rsid w:val="003766FF"/>
    <w:rsid w:val="003C4E12"/>
    <w:rsid w:val="003D39BA"/>
    <w:rsid w:val="003E7AC6"/>
    <w:rsid w:val="00440CAB"/>
    <w:rsid w:val="00443D4B"/>
    <w:rsid w:val="00480848"/>
    <w:rsid w:val="004A4DF9"/>
    <w:rsid w:val="004A4E8D"/>
    <w:rsid w:val="004C33F7"/>
    <w:rsid w:val="004E04A0"/>
    <w:rsid w:val="004E0F22"/>
    <w:rsid w:val="00525941"/>
    <w:rsid w:val="00527957"/>
    <w:rsid w:val="0058749B"/>
    <w:rsid w:val="005C373E"/>
    <w:rsid w:val="005D0B2B"/>
    <w:rsid w:val="006226E2"/>
    <w:rsid w:val="00623738"/>
    <w:rsid w:val="006329C6"/>
    <w:rsid w:val="006341DE"/>
    <w:rsid w:val="006608D6"/>
    <w:rsid w:val="0068054C"/>
    <w:rsid w:val="00683EC8"/>
    <w:rsid w:val="00691F2F"/>
    <w:rsid w:val="006B0FF4"/>
    <w:rsid w:val="006D0524"/>
    <w:rsid w:val="006E33D9"/>
    <w:rsid w:val="006E53BB"/>
    <w:rsid w:val="007060D1"/>
    <w:rsid w:val="00710302"/>
    <w:rsid w:val="0073339C"/>
    <w:rsid w:val="007426CE"/>
    <w:rsid w:val="00745A88"/>
    <w:rsid w:val="007A6868"/>
    <w:rsid w:val="007C7B0E"/>
    <w:rsid w:val="00856E95"/>
    <w:rsid w:val="00860658"/>
    <w:rsid w:val="00887E51"/>
    <w:rsid w:val="008A5C18"/>
    <w:rsid w:val="008E0591"/>
    <w:rsid w:val="00913477"/>
    <w:rsid w:val="009B3FB0"/>
    <w:rsid w:val="009C5E37"/>
    <w:rsid w:val="009C6E3B"/>
    <w:rsid w:val="009F42FB"/>
    <w:rsid w:val="009F7EB9"/>
    <w:rsid w:val="00A6023A"/>
    <w:rsid w:val="00A810E2"/>
    <w:rsid w:val="00AE6B98"/>
    <w:rsid w:val="00AF0E09"/>
    <w:rsid w:val="00AF5587"/>
    <w:rsid w:val="00AF60A1"/>
    <w:rsid w:val="00B018D1"/>
    <w:rsid w:val="00B17492"/>
    <w:rsid w:val="00B20396"/>
    <w:rsid w:val="00B50A32"/>
    <w:rsid w:val="00B61957"/>
    <w:rsid w:val="00B8346F"/>
    <w:rsid w:val="00BF1B1F"/>
    <w:rsid w:val="00C143D8"/>
    <w:rsid w:val="00C2337C"/>
    <w:rsid w:val="00C37CC1"/>
    <w:rsid w:val="00C478B9"/>
    <w:rsid w:val="00C60813"/>
    <w:rsid w:val="00C608B2"/>
    <w:rsid w:val="00C73B65"/>
    <w:rsid w:val="00CA1132"/>
    <w:rsid w:val="00CA50F5"/>
    <w:rsid w:val="00CC042B"/>
    <w:rsid w:val="00CF055C"/>
    <w:rsid w:val="00CF4298"/>
    <w:rsid w:val="00D0287B"/>
    <w:rsid w:val="00D04A47"/>
    <w:rsid w:val="00D07802"/>
    <w:rsid w:val="00D10F84"/>
    <w:rsid w:val="00D40B22"/>
    <w:rsid w:val="00D44264"/>
    <w:rsid w:val="00D47433"/>
    <w:rsid w:val="00D537C8"/>
    <w:rsid w:val="00D60388"/>
    <w:rsid w:val="00D7006A"/>
    <w:rsid w:val="00D90C88"/>
    <w:rsid w:val="00DA26E0"/>
    <w:rsid w:val="00DB71CB"/>
    <w:rsid w:val="00DE58D6"/>
    <w:rsid w:val="00DE7486"/>
    <w:rsid w:val="00DF47F1"/>
    <w:rsid w:val="00E026B9"/>
    <w:rsid w:val="00E03605"/>
    <w:rsid w:val="00E06AC6"/>
    <w:rsid w:val="00E35459"/>
    <w:rsid w:val="00E43DBF"/>
    <w:rsid w:val="00E519F1"/>
    <w:rsid w:val="00E5332F"/>
    <w:rsid w:val="00E60DFE"/>
    <w:rsid w:val="00E9039A"/>
    <w:rsid w:val="00EF14D4"/>
    <w:rsid w:val="00F07693"/>
    <w:rsid w:val="00F12F53"/>
    <w:rsid w:val="00F237D6"/>
    <w:rsid w:val="00F31D56"/>
    <w:rsid w:val="00F425D4"/>
    <w:rsid w:val="00F7493F"/>
    <w:rsid w:val="00F91896"/>
    <w:rsid w:val="00FA2030"/>
    <w:rsid w:val="00FD21A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77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14D4"/>
    <w:rPr>
      <w:color w:val="666666"/>
    </w:rPr>
  </w:style>
  <w:style w:type="paragraph" w:customStyle="1" w:styleId="87EA246FFE79421A81F4CDB172CB6376">
    <w:name w:val="87EA246FFE79421A81F4CDB172CB6376"/>
    <w:rsid w:val="0025477F"/>
  </w:style>
  <w:style w:type="paragraph" w:customStyle="1" w:styleId="41E74E30D3C445DF8F6C8D3CCE29DA5E">
    <w:name w:val="41E74E30D3C445DF8F6C8D3CCE29DA5E"/>
    <w:rsid w:val="0025477F"/>
  </w:style>
  <w:style w:type="paragraph" w:customStyle="1" w:styleId="9D48DCB3B23142D2B455546D3BF77663">
    <w:name w:val="9D48DCB3B23142D2B455546D3BF77663"/>
  </w:style>
  <w:style w:type="paragraph" w:customStyle="1" w:styleId="5E77F76B1DA848EA9767AAB1606F35CD">
    <w:name w:val="5E77F76B1DA848EA9767AAB1606F35CD"/>
    <w:rsid w:val="002F0C68"/>
  </w:style>
  <w:style w:type="paragraph" w:customStyle="1" w:styleId="AFA335B45B7B4F72A6233101308F9799">
    <w:name w:val="AFA335B45B7B4F72A6233101308F9799"/>
    <w:rsid w:val="00EF14D4"/>
  </w:style>
  <w:style w:type="paragraph" w:customStyle="1" w:styleId="482F61992D4D468FAFECBED4DCF38848">
    <w:name w:val="482F61992D4D468FAFECBED4DCF38848"/>
    <w:rsid w:val="00EF14D4"/>
  </w:style>
  <w:style w:type="paragraph" w:customStyle="1" w:styleId="8B79F14659724FDCA51FB6FCA0F445C2">
    <w:name w:val="8B79F14659724FDCA51FB6FCA0F445C2"/>
    <w:rsid w:val="00EF14D4"/>
  </w:style>
  <w:style w:type="paragraph" w:customStyle="1" w:styleId="6F56178EC4644762A03AEA760B4CE0FC">
    <w:name w:val="6F56178EC4644762A03AEA760B4CE0FC"/>
    <w:rsid w:val="00EF14D4"/>
  </w:style>
  <w:style w:type="paragraph" w:customStyle="1" w:styleId="7058B8D1CF2E48F384EF45E4AB46141C">
    <w:name w:val="7058B8D1CF2E48F384EF45E4AB46141C"/>
    <w:rsid w:val="00EF14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72C3EC9717D94382BDAC1EC3E96F0C" ma:contentTypeVersion="4" ma:contentTypeDescription="Create a new document." ma:contentTypeScope="" ma:versionID="6d332f755db6924b23685d698dc07e5d">
  <xsd:schema xmlns:xsd="http://www.w3.org/2001/XMLSchema" xmlns:xs="http://www.w3.org/2001/XMLSchema" xmlns:p="http://schemas.microsoft.com/office/2006/metadata/properties" xmlns:ns2="9d1ac0b8-a1c8-4252-be08-33dd6f4f6b47" targetNamespace="http://schemas.microsoft.com/office/2006/metadata/properties" ma:root="true" ma:fieldsID="de0849c35b42cd101448b1dec45f4d49" ns2:_="">
    <xsd:import namespace="9d1ac0b8-a1c8-4252-be08-33dd6f4f6b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ac0b8-a1c8-4252-be08-33dd6f4f6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1D0F5-8C71-4368-AB1A-42FDE8400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ac0b8-a1c8-4252-be08-33dd6f4f6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A0ACC-FC4A-4C07-9461-98A9CE3CD8AE}">
  <ds:schemaRefs>
    <ds:schemaRef ds:uri="http://schemas.openxmlformats.org/officeDocument/2006/bibliography"/>
  </ds:schemaRefs>
</ds:datastoreItem>
</file>

<file path=customXml/itemProps3.xml><?xml version="1.0" encoding="utf-8"?>
<ds:datastoreItem xmlns:ds="http://schemas.openxmlformats.org/officeDocument/2006/customXml" ds:itemID="{EBD0AA51-E140-4404-88B0-2C479ED4A6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436C2A-FF81-4EC3-876C-DEBB3D8A9C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Procedure Template Final v8</Template>
  <TotalTime>385</TotalTime>
  <Pages>38</Pages>
  <Words>8470</Words>
  <Characters>48280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Purchasing Procedure</vt:lpstr>
    </vt:vector>
  </TitlesOfParts>
  <Company/>
  <LinksUpToDate>false</LinksUpToDate>
  <CharactersWithSpaces>56637</CharactersWithSpaces>
  <SharedDoc>false</SharedDoc>
  <HLinks>
    <vt:vector size="264" baseType="variant">
      <vt:variant>
        <vt:i4>2031650</vt:i4>
      </vt:variant>
      <vt:variant>
        <vt:i4>255</vt:i4>
      </vt:variant>
      <vt:variant>
        <vt:i4>0</vt:i4>
      </vt:variant>
      <vt:variant>
        <vt:i4>5</vt:i4>
      </vt:variant>
      <vt:variant>
        <vt:lpwstr>mailto:purchasing@tvdsb.ca</vt:lpwstr>
      </vt:variant>
      <vt:variant>
        <vt:lpwstr/>
      </vt:variant>
      <vt:variant>
        <vt:i4>2031650</vt:i4>
      </vt:variant>
      <vt:variant>
        <vt:i4>252</vt:i4>
      </vt:variant>
      <vt:variant>
        <vt:i4>0</vt:i4>
      </vt:variant>
      <vt:variant>
        <vt:i4>5</vt:i4>
      </vt:variant>
      <vt:variant>
        <vt:lpwstr>mailto:purchasing@tvdsb.ca</vt:lpwstr>
      </vt:variant>
      <vt:variant>
        <vt:lpwstr/>
      </vt:variant>
      <vt:variant>
        <vt:i4>2031650</vt:i4>
      </vt:variant>
      <vt:variant>
        <vt:i4>249</vt:i4>
      </vt:variant>
      <vt:variant>
        <vt:i4>0</vt:i4>
      </vt:variant>
      <vt:variant>
        <vt:i4>5</vt:i4>
      </vt:variant>
      <vt:variant>
        <vt:lpwstr>mailto:purchasing@tvdsb.ca</vt:lpwstr>
      </vt:variant>
      <vt:variant>
        <vt:lpwstr/>
      </vt:variant>
      <vt:variant>
        <vt:i4>1769525</vt:i4>
      </vt:variant>
      <vt:variant>
        <vt:i4>242</vt:i4>
      </vt:variant>
      <vt:variant>
        <vt:i4>0</vt:i4>
      </vt:variant>
      <vt:variant>
        <vt:i4>5</vt:i4>
      </vt:variant>
      <vt:variant>
        <vt:lpwstr/>
      </vt:variant>
      <vt:variant>
        <vt:lpwstr>_Toc227680883</vt:lpwstr>
      </vt:variant>
      <vt:variant>
        <vt:i4>1769525</vt:i4>
      </vt:variant>
      <vt:variant>
        <vt:i4>236</vt:i4>
      </vt:variant>
      <vt:variant>
        <vt:i4>0</vt:i4>
      </vt:variant>
      <vt:variant>
        <vt:i4>5</vt:i4>
      </vt:variant>
      <vt:variant>
        <vt:lpwstr/>
      </vt:variant>
      <vt:variant>
        <vt:lpwstr>_Toc227680882</vt:lpwstr>
      </vt:variant>
      <vt:variant>
        <vt:i4>1769525</vt:i4>
      </vt:variant>
      <vt:variant>
        <vt:i4>230</vt:i4>
      </vt:variant>
      <vt:variant>
        <vt:i4>0</vt:i4>
      </vt:variant>
      <vt:variant>
        <vt:i4>5</vt:i4>
      </vt:variant>
      <vt:variant>
        <vt:lpwstr/>
      </vt:variant>
      <vt:variant>
        <vt:lpwstr>_Toc227680881</vt:lpwstr>
      </vt:variant>
      <vt:variant>
        <vt:i4>1769525</vt:i4>
      </vt:variant>
      <vt:variant>
        <vt:i4>224</vt:i4>
      </vt:variant>
      <vt:variant>
        <vt:i4>0</vt:i4>
      </vt:variant>
      <vt:variant>
        <vt:i4>5</vt:i4>
      </vt:variant>
      <vt:variant>
        <vt:lpwstr/>
      </vt:variant>
      <vt:variant>
        <vt:lpwstr>_Toc227680880</vt:lpwstr>
      </vt:variant>
      <vt:variant>
        <vt:i4>1310773</vt:i4>
      </vt:variant>
      <vt:variant>
        <vt:i4>218</vt:i4>
      </vt:variant>
      <vt:variant>
        <vt:i4>0</vt:i4>
      </vt:variant>
      <vt:variant>
        <vt:i4>5</vt:i4>
      </vt:variant>
      <vt:variant>
        <vt:lpwstr/>
      </vt:variant>
      <vt:variant>
        <vt:lpwstr>_Toc227680879</vt:lpwstr>
      </vt:variant>
      <vt:variant>
        <vt:i4>1310773</vt:i4>
      </vt:variant>
      <vt:variant>
        <vt:i4>212</vt:i4>
      </vt:variant>
      <vt:variant>
        <vt:i4>0</vt:i4>
      </vt:variant>
      <vt:variant>
        <vt:i4>5</vt:i4>
      </vt:variant>
      <vt:variant>
        <vt:lpwstr/>
      </vt:variant>
      <vt:variant>
        <vt:lpwstr>_Toc227680878</vt:lpwstr>
      </vt:variant>
      <vt:variant>
        <vt:i4>1310773</vt:i4>
      </vt:variant>
      <vt:variant>
        <vt:i4>206</vt:i4>
      </vt:variant>
      <vt:variant>
        <vt:i4>0</vt:i4>
      </vt:variant>
      <vt:variant>
        <vt:i4>5</vt:i4>
      </vt:variant>
      <vt:variant>
        <vt:lpwstr/>
      </vt:variant>
      <vt:variant>
        <vt:lpwstr>_Toc227680877</vt:lpwstr>
      </vt:variant>
      <vt:variant>
        <vt:i4>1310773</vt:i4>
      </vt:variant>
      <vt:variant>
        <vt:i4>200</vt:i4>
      </vt:variant>
      <vt:variant>
        <vt:i4>0</vt:i4>
      </vt:variant>
      <vt:variant>
        <vt:i4>5</vt:i4>
      </vt:variant>
      <vt:variant>
        <vt:lpwstr/>
      </vt:variant>
      <vt:variant>
        <vt:lpwstr>_Toc227680876</vt:lpwstr>
      </vt:variant>
      <vt:variant>
        <vt:i4>1310773</vt:i4>
      </vt:variant>
      <vt:variant>
        <vt:i4>194</vt:i4>
      </vt:variant>
      <vt:variant>
        <vt:i4>0</vt:i4>
      </vt:variant>
      <vt:variant>
        <vt:i4>5</vt:i4>
      </vt:variant>
      <vt:variant>
        <vt:lpwstr/>
      </vt:variant>
      <vt:variant>
        <vt:lpwstr>_Toc227680875</vt:lpwstr>
      </vt:variant>
      <vt:variant>
        <vt:i4>1310773</vt:i4>
      </vt:variant>
      <vt:variant>
        <vt:i4>188</vt:i4>
      </vt:variant>
      <vt:variant>
        <vt:i4>0</vt:i4>
      </vt:variant>
      <vt:variant>
        <vt:i4>5</vt:i4>
      </vt:variant>
      <vt:variant>
        <vt:lpwstr/>
      </vt:variant>
      <vt:variant>
        <vt:lpwstr>_Toc227680874</vt:lpwstr>
      </vt:variant>
      <vt:variant>
        <vt:i4>1310773</vt:i4>
      </vt:variant>
      <vt:variant>
        <vt:i4>182</vt:i4>
      </vt:variant>
      <vt:variant>
        <vt:i4>0</vt:i4>
      </vt:variant>
      <vt:variant>
        <vt:i4>5</vt:i4>
      </vt:variant>
      <vt:variant>
        <vt:lpwstr/>
      </vt:variant>
      <vt:variant>
        <vt:lpwstr>_Toc227680873</vt:lpwstr>
      </vt:variant>
      <vt:variant>
        <vt:i4>1310773</vt:i4>
      </vt:variant>
      <vt:variant>
        <vt:i4>176</vt:i4>
      </vt:variant>
      <vt:variant>
        <vt:i4>0</vt:i4>
      </vt:variant>
      <vt:variant>
        <vt:i4>5</vt:i4>
      </vt:variant>
      <vt:variant>
        <vt:lpwstr/>
      </vt:variant>
      <vt:variant>
        <vt:lpwstr>_Toc227680872</vt:lpwstr>
      </vt:variant>
      <vt:variant>
        <vt:i4>1310773</vt:i4>
      </vt:variant>
      <vt:variant>
        <vt:i4>170</vt:i4>
      </vt:variant>
      <vt:variant>
        <vt:i4>0</vt:i4>
      </vt:variant>
      <vt:variant>
        <vt:i4>5</vt:i4>
      </vt:variant>
      <vt:variant>
        <vt:lpwstr/>
      </vt:variant>
      <vt:variant>
        <vt:lpwstr>_Toc227680871</vt:lpwstr>
      </vt:variant>
      <vt:variant>
        <vt:i4>1310773</vt:i4>
      </vt:variant>
      <vt:variant>
        <vt:i4>164</vt:i4>
      </vt:variant>
      <vt:variant>
        <vt:i4>0</vt:i4>
      </vt:variant>
      <vt:variant>
        <vt:i4>5</vt:i4>
      </vt:variant>
      <vt:variant>
        <vt:lpwstr/>
      </vt:variant>
      <vt:variant>
        <vt:lpwstr>_Toc227680870</vt:lpwstr>
      </vt:variant>
      <vt:variant>
        <vt:i4>1376309</vt:i4>
      </vt:variant>
      <vt:variant>
        <vt:i4>158</vt:i4>
      </vt:variant>
      <vt:variant>
        <vt:i4>0</vt:i4>
      </vt:variant>
      <vt:variant>
        <vt:i4>5</vt:i4>
      </vt:variant>
      <vt:variant>
        <vt:lpwstr/>
      </vt:variant>
      <vt:variant>
        <vt:lpwstr>_Toc227680869</vt:lpwstr>
      </vt:variant>
      <vt:variant>
        <vt:i4>1376309</vt:i4>
      </vt:variant>
      <vt:variant>
        <vt:i4>152</vt:i4>
      </vt:variant>
      <vt:variant>
        <vt:i4>0</vt:i4>
      </vt:variant>
      <vt:variant>
        <vt:i4>5</vt:i4>
      </vt:variant>
      <vt:variant>
        <vt:lpwstr/>
      </vt:variant>
      <vt:variant>
        <vt:lpwstr>_Toc227680868</vt:lpwstr>
      </vt:variant>
      <vt:variant>
        <vt:i4>1376309</vt:i4>
      </vt:variant>
      <vt:variant>
        <vt:i4>146</vt:i4>
      </vt:variant>
      <vt:variant>
        <vt:i4>0</vt:i4>
      </vt:variant>
      <vt:variant>
        <vt:i4>5</vt:i4>
      </vt:variant>
      <vt:variant>
        <vt:lpwstr/>
      </vt:variant>
      <vt:variant>
        <vt:lpwstr>_Toc227680867</vt:lpwstr>
      </vt:variant>
      <vt:variant>
        <vt:i4>1376309</vt:i4>
      </vt:variant>
      <vt:variant>
        <vt:i4>140</vt:i4>
      </vt:variant>
      <vt:variant>
        <vt:i4>0</vt:i4>
      </vt:variant>
      <vt:variant>
        <vt:i4>5</vt:i4>
      </vt:variant>
      <vt:variant>
        <vt:lpwstr/>
      </vt:variant>
      <vt:variant>
        <vt:lpwstr>_Toc227680866</vt:lpwstr>
      </vt:variant>
      <vt:variant>
        <vt:i4>1376309</vt:i4>
      </vt:variant>
      <vt:variant>
        <vt:i4>134</vt:i4>
      </vt:variant>
      <vt:variant>
        <vt:i4>0</vt:i4>
      </vt:variant>
      <vt:variant>
        <vt:i4>5</vt:i4>
      </vt:variant>
      <vt:variant>
        <vt:lpwstr/>
      </vt:variant>
      <vt:variant>
        <vt:lpwstr>_Toc227680865</vt:lpwstr>
      </vt:variant>
      <vt:variant>
        <vt:i4>1376309</vt:i4>
      </vt:variant>
      <vt:variant>
        <vt:i4>128</vt:i4>
      </vt:variant>
      <vt:variant>
        <vt:i4>0</vt:i4>
      </vt:variant>
      <vt:variant>
        <vt:i4>5</vt:i4>
      </vt:variant>
      <vt:variant>
        <vt:lpwstr/>
      </vt:variant>
      <vt:variant>
        <vt:lpwstr>_Toc227680864</vt:lpwstr>
      </vt:variant>
      <vt:variant>
        <vt:i4>1376309</vt:i4>
      </vt:variant>
      <vt:variant>
        <vt:i4>122</vt:i4>
      </vt:variant>
      <vt:variant>
        <vt:i4>0</vt:i4>
      </vt:variant>
      <vt:variant>
        <vt:i4>5</vt:i4>
      </vt:variant>
      <vt:variant>
        <vt:lpwstr/>
      </vt:variant>
      <vt:variant>
        <vt:lpwstr>_Toc227680863</vt:lpwstr>
      </vt:variant>
      <vt:variant>
        <vt:i4>1376309</vt:i4>
      </vt:variant>
      <vt:variant>
        <vt:i4>116</vt:i4>
      </vt:variant>
      <vt:variant>
        <vt:i4>0</vt:i4>
      </vt:variant>
      <vt:variant>
        <vt:i4>5</vt:i4>
      </vt:variant>
      <vt:variant>
        <vt:lpwstr/>
      </vt:variant>
      <vt:variant>
        <vt:lpwstr>_Toc227680862</vt:lpwstr>
      </vt:variant>
      <vt:variant>
        <vt:i4>1376309</vt:i4>
      </vt:variant>
      <vt:variant>
        <vt:i4>110</vt:i4>
      </vt:variant>
      <vt:variant>
        <vt:i4>0</vt:i4>
      </vt:variant>
      <vt:variant>
        <vt:i4>5</vt:i4>
      </vt:variant>
      <vt:variant>
        <vt:lpwstr/>
      </vt:variant>
      <vt:variant>
        <vt:lpwstr>_Toc227680861</vt:lpwstr>
      </vt:variant>
      <vt:variant>
        <vt:i4>1376309</vt:i4>
      </vt:variant>
      <vt:variant>
        <vt:i4>104</vt:i4>
      </vt:variant>
      <vt:variant>
        <vt:i4>0</vt:i4>
      </vt:variant>
      <vt:variant>
        <vt:i4>5</vt:i4>
      </vt:variant>
      <vt:variant>
        <vt:lpwstr/>
      </vt:variant>
      <vt:variant>
        <vt:lpwstr>_Toc227680860</vt:lpwstr>
      </vt:variant>
      <vt:variant>
        <vt:i4>1441845</vt:i4>
      </vt:variant>
      <vt:variant>
        <vt:i4>98</vt:i4>
      </vt:variant>
      <vt:variant>
        <vt:i4>0</vt:i4>
      </vt:variant>
      <vt:variant>
        <vt:i4>5</vt:i4>
      </vt:variant>
      <vt:variant>
        <vt:lpwstr/>
      </vt:variant>
      <vt:variant>
        <vt:lpwstr>_Toc227680859</vt:lpwstr>
      </vt:variant>
      <vt:variant>
        <vt:i4>1441845</vt:i4>
      </vt:variant>
      <vt:variant>
        <vt:i4>92</vt:i4>
      </vt:variant>
      <vt:variant>
        <vt:i4>0</vt:i4>
      </vt:variant>
      <vt:variant>
        <vt:i4>5</vt:i4>
      </vt:variant>
      <vt:variant>
        <vt:lpwstr/>
      </vt:variant>
      <vt:variant>
        <vt:lpwstr>_Toc227680858</vt:lpwstr>
      </vt:variant>
      <vt:variant>
        <vt:i4>1441845</vt:i4>
      </vt:variant>
      <vt:variant>
        <vt:i4>86</vt:i4>
      </vt:variant>
      <vt:variant>
        <vt:i4>0</vt:i4>
      </vt:variant>
      <vt:variant>
        <vt:i4>5</vt:i4>
      </vt:variant>
      <vt:variant>
        <vt:lpwstr/>
      </vt:variant>
      <vt:variant>
        <vt:lpwstr>_Toc227680857</vt:lpwstr>
      </vt:variant>
      <vt:variant>
        <vt:i4>1441845</vt:i4>
      </vt:variant>
      <vt:variant>
        <vt:i4>80</vt:i4>
      </vt:variant>
      <vt:variant>
        <vt:i4>0</vt:i4>
      </vt:variant>
      <vt:variant>
        <vt:i4>5</vt:i4>
      </vt:variant>
      <vt:variant>
        <vt:lpwstr/>
      </vt:variant>
      <vt:variant>
        <vt:lpwstr>_Toc227680856</vt:lpwstr>
      </vt:variant>
      <vt:variant>
        <vt:i4>1441845</vt:i4>
      </vt:variant>
      <vt:variant>
        <vt:i4>74</vt:i4>
      </vt:variant>
      <vt:variant>
        <vt:i4>0</vt:i4>
      </vt:variant>
      <vt:variant>
        <vt:i4>5</vt:i4>
      </vt:variant>
      <vt:variant>
        <vt:lpwstr/>
      </vt:variant>
      <vt:variant>
        <vt:lpwstr>_Toc227680855</vt:lpwstr>
      </vt:variant>
      <vt:variant>
        <vt:i4>1441845</vt:i4>
      </vt:variant>
      <vt:variant>
        <vt:i4>68</vt:i4>
      </vt:variant>
      <vt:variant>
        <vt:i4>0</vt:i4>
      </vt:variant>
      <vt:variant>
        <vt:i4>5</vt:i4>
      </vt:variant>
      <vt:variant>
        <vt:lpwstr/>
      </vt:variant>
      <vt:variant>
        <vt:lpwstr>_Toc227680854</vt:lpwstr>
      </vt:variant>
      <vt:variant>
        <vt:i4>1441845</vt:i4>
      </vt:variant>
      <vt:variant>
        <vt:i4>62</vt:i4>
      </vt:variant>
      <vt:variant>
        <vt:i4>0</vt:i4>
      </vt:variant>
      <vt:variant>
        <vt:i4>5</vt:i4>
      </vt:variant>
      <vt:variant>
        <vt:lpwstr/>
      </vt:variant>
      <vt:variant>
        <vt:lpwstr>_Toc227680853</vt:lpwstr>
      </vt:variant>
      <vt:variant>
        <vt:i4>1441845</vt:i4>
      </vt:variant>
      <vt:variant>
        <vt:i4>56</vt:i4>
      </vt:variant>
      <vt:variant>
        <vt:i4>0</vt:i4>
      </vt:variant>
      <vt:variant>
        <vt:i4>5</vt:i4>
      </vt:variant>
      <vt:variant>
        <vt:lpwstr/>
      </vt:variant>
      <vt:variant>
        <vt:lpwstr>_Toc227680852</vt:lpwstr>
      </vt:variant>
      <vt:variant>
        <vt:i4>1441845</vt:i4>
      </vt:variant>
      <vt:variant>
        <vt:i4>50</vt:i4>
      </vt:variant>
      <vt:variant>
        <vt:i4>0</vt:i4>
      </vt:variant>
      <vt:variant>
        <vt:i4>5</vt:i4>
      </vt:variant>
      <vt:variant>
        <vt:lpwstr/>
      </vt:variant>
      <vt:variant>
        <vt:lpwstr>_Toc227680851</vt:lpwstr>
      </vt:variant>
      <vt:variant>
        <vt:i4>1441845</vt:i4>
      </vt:variant>
      <vt:variant>
        <vt:i4>44</vt:i4>
      </vt:variant>
      <vt:variant>
        <vt:i4>0</vt:i4>
      </vt:variant>
      <vt:variant>
        <vt:i4>5</vt:i4>
      </vt:variant>
      <vt:variant>
        <vt:lpwstr/>
      </vt:variant>
      <vt:variant>
        <vt:lpwstr>_Toc227680850</vt:lpwstr>
      </vt:variant>
      <vt:variant>
        <vt:i4>1507381</vt:i4>
      </vt:variant>
      <vt:variant>
        <vt:i4>38</vt:i4>
      </vt:variant>
      <vt:variant>
        <vt:i4>0</vt:i4>
      </vt:variant>
      <vt:variant>
        <vt:i4>5</vt:i4>
      </vt:variant>
      <vt:variant>
        <vt:lpwstr/>
      </vt:variant>
      <vt:variant>
        <vt:lpwstr>_Toc227680849</vt:lpwstr>
      </vt:variant>
      <vt:variant>
        <vt:i4>1507381</vt:i4>
      </vt:variant>
      <vt:variant>
        <vt:i4>32</vt:i4>
      </vt:variant>
      <vt:variant>
        <vt:i4>0</vt:i4>
      </vt:variant>
      <vt:variant>
        <vt:i4>5</vt:i4>
      </vt:variant>
      <vt:variant>
        <vt:lpwstr/>
      </vt:variant>
      <vt:variant>
        <vt:lpwstr>_Toc227680848</vt:lpwstr>
      </vt:variant>
      <vt:variant>
        <vt:i4>1507381</vt:i4>
      </vt:variant>
      <vt:variant>
        <vt:i4>26</vt:i4>
      </vt:variant>
      <vt:variant>
        <vt:i4>0</vt:i4>
      </vt:variant>
      <vt:variant>
        <vt:i4>5</vt:i4>
      </vt:variant>
      <vt:variant>
        <vt:lpwstr/>
      </vt:variant>
      <vt:variant>
        <vt:lpwstr>_Toc227680847</vt:lpwstr>
      </vt:variant>
      <vt:variant>
        <vt:i4>1507381</vt:i4>
      </vt:variant>
      <vt:variant>
        <vt:i4>20</vt:i4>
      </vt:variant>
      <vt:variant>
        <vt:i4>0</vt:i4>
      </vt:variant>
      <vt:variant>
        <vt:i4>5</vt:i4>
      </vt:variant>
      <vt:variant>
        <vt:lpwstr/>
      </vt:variant>
      <vt:variant>
        <vt:lpwstr>_Toc227680846</vt:lpwstr>
      </vt:variant>
      <vt:variant>
        <vt:i4>1507381</vt:i4>
      </vt:variant>
      <vt:variant>
        <vt:i4>14</vt:i4>
      </vt:variant>
      <vt:variant>
        <vt:i4>0</vt:i4>
      </vt:variant>
      <vt:variant>
        <vt:i4>5</vt:i4>
      </vt:variant>
      <vt:variant>
        <vt:lpwstr/>
      </vt:variant>
      <vt:variant>
        <vt:lpwstr>_Toc227680845</vt:lpwstr>
      </vt:variant>
      <vt:variant>
        <vt:i4>1507381</vt:i4>
      </vt:variant>
      <vt:variant>
        <vt:i4>8</vt:i4>
      </vt:variant>
      <vt:variant>
        <vt:i4>0</vt:i4>
      </vt:variant>
      <vt:variant>
        <vt:i4>5</vt:i4>
      </vt:variant>
      <vt:variant>
        <vt:lpwstr/>
      </vt:variant>
      <vt:variant>
        <vt:lpwstr>_Toc227680844</vt:lpwstr>
      </vt:variant>
      <vt:variant>
        <vt:i4>1507381</vt:i4>
      </vt:variant>
      <vt:variant>
        <vt:i4>2</vt:i4>
      </vt:variant>
      <vt:variant>
        <vt:i4>0</vt:i4>
      </vt:variant>
      <vt:variant>
        <vt:i4>5</vt:i4>
      </vt:variant>
      <vt:variant>
        <vt:lpwstr/>
      </vt:variant>
      <vt:variant>
        <vt:lpwstr>_Toc227680843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Purchasing Procedure</dc:title>
  <dc:subject/>
  <dc:creator>Soave, Nick</dc:creator>
  <cp:keywords>Purchasing, Tender, RFP, procurment</cp:keywords>
  <dc:description/>
  <cp:lastModifiedBy>Nick SOAVE</cp:lastModifiedBy>
  <cp:revision>641</cp:revision>
  <cp:lastPrinted>2026-08-27T12:30:00Z</cp:lastPrinted>
  <dcterms:created xsi:type="dcterms:W3CDTF">2026-02-25T23:13:00Z</dcterms:created>
  <dcterms:modified xsi:type="dcterms:W3CDTF">2026-08-27T12:49:00Z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5aad4396-1079-4588-a881-b964d5919414</vt:lpwstr>
  </property>
  <property fmtid="{D5CDD505-2E9C-101B-9397-08002B2CF9AE}" pid="3" name="ContentTypeId">
    <vt:lpwstr>0x010100D372C3EC9717D94382BDAC1EC3E96F0C</vt:lpwstr>
  </property>
  <property fmtid="{D5CDD505-2E9C-101B-9397-08002B2CF9AE}" pid="4" name="docLang">
    <vt:lpwstr>en</vt:lpwstr>
  </property>
</Properties>
</file>